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BE" w:rsidRDefault="00107BBE" w:rsidP="00107BB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4C30E683" wp14:editId="0B080769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rto="http://schemas.microsoft.com/office/word/2006/arto"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proofErr w:type="spellStart"/>
      <w:r w:rsidR="009636FC">
        <w:rPr>
          <w:rFonts w:asciiTheme="majorHAnsi" w:hAnsiTheme="majorHAnsi" w:cstheme="majorHAnsi"/>
          <w:b/>
          <w:bCs/>
          <w:sz w:val="28"/>
          <w:szCs w:val="28"/>
          <w:u w:val="single"/>
        </w:rPr>
        <w:t>Longships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DT Year B</w:t>
      </w:r>
    </w:p>
    <w:p w:rsidR="00107BBE" w:rsidRDefault="00107BBE" w:rsidP="00107BB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107BBE" w:rsidRDefault="00107BBE" w:rsidP="00107BB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Mechanisms: wheels and axles</w:t>
      </w:r>
    </w:p>
    <w:tbl>
      <w:tblPr>
        <w:tblW w:w="2967" w:type="pct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60"/>
        <w:gridCol w:w="2250"/>
        <w:gridCol w:w="2261"/>
        <w:gridCol w:w="2294"/>
        <w:gridCol w:w="649"/>
        <w:gridCol w:w="1612"/>
      </w:tblGrid>
      <w:tr w:rsidR="00107BBE" w:rsidRPr="00107BBE" w:rsidTr="00A023ED">
        <w:trPr>
          <w:gridBefore w:val="1"/>
          <w:gridAfter w:val="1"/>
          <w:wBefore w:w="59" w:type="dxa"/>
          <w:wAfter w:w="1612" w:type="dxa"/>
        </w:trPr>
        <w:tc>
          <w:tcPr>
            <w:tcW w:w="7454" w:type="dxa"/>
            <w:gridSpan w:val="4"/>
            <w:shd w:val="clear" w:color="auto" w:fill="1789FC"/>
          </w:tcPr>
          <w:p w:rsidR="00107BBE" w:rsidRPr="00107BBE" w:rsidRDefault="00107BBE" w:rsidP="00107BBE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en-GB"/>
              </w:rPr>
            </w:pPr>
            <w:r w:rsidRPr="00107BBE">
              <w:rPr>
                <w:rFonts w:asciiTheme="majorHAnsi" w:eastAsia="Arial" w:hAnsiTheme="majorHAnsi" w:cstheme="majorHAnsi"/>
                <w:color w:val="FFFFFF"/>
                <w:sz w:val="20"/>
                <w:szCs w:val="20"/>
                <w:lang w:val="en-US" w:eastAsia="en-GB"/>
              </w:rPr>
              <w:t>Unit outcomes</w:t>
            </w:r>
          </w:p>
        </w:tc>
      </w:tr>
      <w:tr w:rsidR="00107BBE" w:rsidRPr="00107BBE" w:rsidTr="00A023ED">
        <w:trPr>
          <w:gridBefore w:val="1"/>
          <w:gridAfter w:val="1"/>
          <w:wBefore w:w="59" w:type="dxa"/>
          <w:wAfter w:w="1612" w:type="dxa"/>
        </w:trPr>
        <w:tc>
          <w:tcPr>
            <w:tcW w:w="7454" w:type="dxa"/>
            <w:gridSpan w:val="4"/>
          </w:tcPr>
          <w:p w:rsidR="00107BBE" w:rsidRPr="009636FC" w:rsidRDefault="00107BBE" w:rsidP="009636FC">
            <w:pPr>
              <w:pStyle w:val="NoSpacing"/>
              <w:rPr>
                <w:rFonts w:asciiTheme="majorHAnsi" w:hAnsiTheme="majorHAnsi" w:cstheme="majorHAnsi"/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Pupils who are </w:t>
            </w:r>
            <w:r w:rsidRPr="009636FC">
              <w:rPr>
                <w:rFonts w:asciiTheme="majorHAnsi" w:hAnsiTheme="majorHAnsi" w:cstheme="majorHAnsi"/>
                <w:b/>
                <w:bCs/>
                <w:lang w:val="en-US" w:eastAsia="en-GB"/>
              </w:rPr>
              <w:t>secure</w:t>
            </w:r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 will be able to:</w:t>
            </w:r>
          </w:p>
          <w:p w:rsidR="00107BBE" w:rsidRPr="009636FC" w:rsidRDefault="00107BBE" w:rsidP="00963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Explain that wheels move because they </w:t>
            </w:r>
            <w:proofErr w:type="gramStart"/>
            <w:r w:rsidRPr="009636FC">
              <w:rPr>
                <w:rFonts w:asciiTheme="majorHAnsi" w:hAnsiTheme="majorHAnsi" w:cstheme="majorHAnsi"/>
                <w:lang w:val="en-US" w:eastAsia="en-GB"/>
              </w:rPr>
              <w:t>are attached</w:t>
            </w:r>
            <w:proofErr w:type="gramEnd"/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 to an axle.</w:t>
            </w:r>
          </w:p>
          <w:p w:rsidR="00107BBE" w:rsidRPr="009636FC" w:rsidRDefault="00107BBE" w:rsidP="00963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US" w:eastAsia="en-GB"/>
              </w:rPr>
            </w:pPr>
            <w:proofErr w:type="spellStart"/>
            <w:r w:rsidRPr="009636FC">
              <w:rPr>
                <w:rFonts w:asciiTheme="majorHAnsi" w:hAnsiTheme="majorHAnsi" w:cstheme="majorHAnsi"/>
                <w:lang w:val="en-US" w:eastAsia="en-GB"/>
              </w:rPr>
              <w:t>Recognise</w:t>
            </w:r>
            <w:proofErr w:type="spellEnd"/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 that wheels and axles </w:t>
            </w:r>
            <w:proofErr w:type="gramStart"/>
            <w:r w:rsidRPr="009636FC">
              <w:rPr>
                <w:rFonts w:asciiTheme="majorHAnsi" w:hAnsiTheme="majorHAnsi" w:cstheme="majorHAnsi"/>
                <w:lang w:val="en-US" w:eastAsia="en-GB"/>
              </w:rPr>
              <w:t>are used</w:t>
            </w:r>
            <w:proofErr w:type="gramEnd"/>
            <w:r w:rsidRPr="009636FC">
              <w:rPr>
                <w:rFonts w:asciiTheme="majorHAnsi" w:hAnsiTheme="majorHAnsi" w:cstheme="majorHAnsi"/>
                <w:lang w:val="en-US" w:eastAsia="en-GB"/>
              </w:rPr>
              <w:t xml:space="preserve"> in everyday life, not just in cars.</w:t>
            </w:r>
          </w:p>
          <w:p w:rsidR="00107BBE" w:rsidRPr="009636FC" w:rsidRDefault="00107BBE" w:rsidP="00963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>Identify and explain vehicle design flaws using the correct vocabulary.</w:t>
            </w:r>
          </w:p>
          <w:p w:rsidR="00107BBE" w:rsidRPr="009636FC" w:rsidRDefault="00107BBE" w:rsidP="00963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>Design a vehicle that includes functioning wheels, axles and axle holders.</w:t>
            </w:r>
          </w:p>
          <w:p w:rsidR="00107BBE" w:rsidRPr="009636FC" w:rsidRDefault="00107BBE" w:rsidP="009636FC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>Make a moving vehicle with working wheels and axles.</w:t>
            </w:r>
          </w:p>
          <w:p w:rsidR="00107BBE" w:rsidRPr="00107BBE" w:rsidRDefault="00107BBE" w:rsidP="009636FC">
            <w:pPr>
              <w:pStyle w:val="NoSpacing"/>
              <w:numPr>
                <w:ilvl w:val="0"/>
                <w:numId w:val="2"/>
              </w:numPr>
              <w:rPr>
                <w:lang w:val="en-US" w:eastAsia="en-GB"/>
              </w:rPr>
            </w:pPr>
            <w:r w:rsidRPr="009636FC">
              <w:rPr>
                <w:rFonts w:asciiTheme="majorHAnsi" w:hAnsiTheme="majorHAnsi" w:cstheme="majorHAnsi"/>
                <w:lang w:val="en-US" w:eastAsia="en-GB"/>
              </w:rPr>
              <w:t>Explain what must be changed if there are any operational issues.</w:t>
            </w:r>
          </w:p>
        </w:tc>
      </w:tr>
      <w:tr w:rsidR="00107BBE" w:rsidRPr="00107BBE" w:rsidTr="00A023ED">
        <w:trPr>
          <w:gridAfter w:val="3"/>
          <w:wAfter w:w="4555" w:type="dxa"/>
        </w:trPr>
        <w:tc>
          <w:tcPr>
            <w:tcW w:w="4570" w:type="dxa"/>
            <w:gridSpan w:val="3"/>
            <w:shd w:val="clear" w:color="auto" w:fill="1789FC"/>
          </w:tcPr>
          <w:p w:rsidR="00107BBE" w:rsidRPr="00107BBE" w:rsidRDefault="00107BBE" w:rsidP="00527272">
            <w:pPr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  <w:color w:val="FFFFFF"/>
              </w:rPr>
              <w:t>Key vocabulary</w:t>
            </w:r>
          </w:p>
        </w:tc>
      </w:tr>
      <w:tr w:rsidR="00107BBE" w:rsidRPr="00107BBE" w:rsidTr="00A023ED">
        <w:trPr>
          <w:gridAfter w:val="3"/>
          <w:wAfter w:w="4555" w:type="dxa"/>
        </w:trPr>
        <w:tc>
          <w:tcPr>
            <w:tcW w:w="4570" w:type="dxa"/>
            <w:gridSpan w:val="3"/>
          </w:tcPr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axle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axle holder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chassis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diagram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dowel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equipment</w:t>
            </w:r>
          </w:p>
          <w:p w:rsidR="00107BBE" w:rsidRPr="00107BBE" w:rsidRDefault="00107BBE" w:rsidP="00107BBE">
            <w:pPr>
              <w:pStyle w:val="NoSpacing"/>
              <w:rPr>
                <w:rFonts w:asciiTheme="majorHAnsi" w:hAnsiTheme="majorHAnsi" w:cstheme="majorHAnsi"/>
              </w:rPr>
            </w:pPr>
            <w:r w:rsidRPr="00107BBE">
              <w:rPr>
                <w:rFonts w:asciiTheme="majorHAnsi" w:hAnsiTheme="majorHAnsi" w:cstheme="majorHAnsi"/>
              </w:rPr>
              <w:t>mechanism</w:t>
            </w:r>
          </w:p>
          <w:p w:rsidR="00107BBE" w:rsidRPr="00107BBE" w:rsidRDefault="00107BBE" w:rsidP="00107BBE">
            <w:pPr>
              <w:pStyle w:val="NoSpacing"/>
            </w:pPr>
            <w:r w:rsidRPr="00107BBE">
              <w:rPr>
                <w:rFonts w:asciiTheme="majorHAnsi" w:hAnsiTheme="majorHAnsi" w:cstheme="majorHAnsi"/>
              </w:rPr>
              <w:t>wheel</w:t>
            </w:r>
          </w:p>
        </w:tc>
      </w:tr>
      <w:tr w:rsidR="00107BBE" w:rsidTr="00A023ED">
        <w:tc>
          <w:tcPr>
            <w:tcW w:w="2309" w:type="dxa"/>
            <w:gridSpan w:val="2"/>
            <w:shd w:val="clear" w:color="auto" w:fill="1789FC"/>
          </w:tcPr>
          <w:p w:rsidR="00107BBE" w:rsidRDefault="00D30FA9" w:rsidP="00527272">
            <w:r>
              <w:rPr>
                <w:color w:val="FFFFFF"/>
              </w:rPr>
              <w:t>Lesson</w:t>
            </w:r>
            <w:r w:rsidR="00107BBE">
              <w:rPr>
                <w:color w:val="FFFFFF"/>
              </w:rPr>
              <w:t xml:space="preserve"> 1</w:t>
            </w:r>
          </w:p>
        </w:tc>
        <w:tc>
          <w:tcPr>
            <w:tcW w:w="2261" w:type="dxa"/>
            <w:shd w:val="clear" w:color="auto" w:fill="1789FC"/>
          </w:tcPr>
          <w:p w:rsidR="00107BBE" w:rsidRDefault="00D30FA9" w:rsidP="00527272">
            <w:r>
              <w:rPr>
                <w:color w:val="FFFFFF"/>
              </w:rPr>
              <w:t>Lesson</w:t>
            </w:r>
            <w:r w:rsidR="00107BBE">
              <w:rPr>
                <w:color w:val="FFFFFF"/>
              </w:rPr>
              <w:t xml:space="preserve"> 2</w:t>
            </w:r>
          </w:p>
        </w:tc>
        <w:tc>
          <w:tcPr>
            <w:tcW w:w="2294" w:type="dxa"/>
            <w:shd w:val="clear" w:color="auto" w:fill="1789FC"/>
          </w:tcPr>
          <w:p w:rsidR="00107BBE" w:rsidRDefault="00D30FA9" w:rsidP="00527272">
            <w:r>
              <w:rPr>
                <w:color w:val="FFFFFF"/>
              </w:rPr>
              <w:t>Lesson</w:t>
            </w:r>
            <w:r w:rsidR="00107BBE">
              <w:rPr>
                <w:color w:val="FFFFFF"/>
              </w:rPr>
              <w:t xml:space="preserve"> 3</w:t>
            </w:r>
          </w:p>
        </w:tc>
        <w:tc>
          <w:tcPr>
            <w:tcW w:w="2261" w:type="dxa"/>
            <w:gridSpan w:val="2"/>
            <w:shd w:val="clear" w:color="auto" w:fill="1789FC"/>
          </w:tcPr>
          <w:p w:rsidR="00107BBE" w:rsidRDefault="00D30FA9" w:rsidP="00527272">
            <w:r>
              <w:rPr>
                <w:color w:val="FFFFFF"/>
              </w:rPr>
              <w:t>Lesson</w:t>
            </w:r>
            <w:bookmarkStart w:id="0" w:name="_GoBack"/>
            <w:bookmarkEnd w:id="0"/>
            <w:r w:rsidR="00107BBE">
              <w:rPr>
                <w:color w:val="FFFFFF"/>
              </w:rPr>
              <w:t xml:space="preserve"> 4</w:t>
            </w:r>
          </w:p>
        </w:tc>
      </w:tr>
      <w:tr w:rsidR="00107BBE" w:rsidTr="00A023ED">
        <w:tc>
          <w:tcPr>
            <w:tcW w:w="2309" w:type="dxa"/>
            <w:gridSpan w:val="2"/>
          </w:tcPr>
          <w:p w:rsidR="00107BBE" w:rsidRDefault="00D30FA9" w:rsidP="00527272">
            <w:hyperlink r:id="rId7" w:history="1">
              <w:r w:rsidR="00107BBE">
                <w:rPr>
                  <w:color w:val="0000FF"/>
                  <w:u w:val="single"/>
                </w:rPr>
                <w:t xml:space="preserve"> Lesson 1: How do wheels move?</w:t>
              </w:r>
            </w:hyperlink>
          </w:p>
        </w:tc>
        <w:tc>
          <w:tcPr>
            <w:tcW w:w="2261" w:type="dxa"/>
          </w:tcPr>
          <w:p w:rsidR="00107BBE" w:rsidRDefault="00D30FA9" w:rsidP="00527272">
            <w:hyperlink r:id="rId8" w:history="1">
              <w:r w:rsidR="00107BBE">
                <w:rPr>
                  <w:color w:val="0000FF"/>
                  <w:u w:val="single"/>
                </w:rPr>
                <w:t xml:space="preserve"> Lesson 2: Fixing broken wheels</w:t>
              </w:r>
            </w:hyperlink>
          </w:p>
        </w:tc>
        <w:tc>
          <w:tcPr>
            <w:tcW w:w="2294" w:type="dxa"/>
          </w:tcPr>
          <w:p w:rsidR="00107BBE" w:rsidRDefault="00D30FA9" w:rsidP="00527272">
            <w:hyperlink r:id="rId9" w:history="1">
              <w:r w:rsidR="00107BBE">
                <w:rPr>
                  <w:color w:val="0000FF"/>
                  <w:u w:val="single"/>
                </w:rPr>
                <w:t xml:space="preserve"> Lesson 3: Designing a vehicle</w:t>
              </w:r>
            </w:hyperlink>
          </w:p>
        </w:tc>
        <w:tc>
          <w:tcPr>
            <w:tcW w:w="2261" w:type="dxa"/>
            <w:gridSpan w:val="2"/>
          </w:tcPr>
          <w:p w:rsidR="00107BBE" w:rsidRDefault="00D30FA9" w:rsidP="00527272">
            <w:hyperlink r:id="rId10" w:history="1">
              <w:r w:rsidR="00107BBE">
                <w:rPr>
                  <w:color w:val="0000FF"/>
                  <w:u w:val="single"/>
                </w:rPr>
                <w:t xml:space="preserve"> Lesson 4: Wacky races</w:t>
              </w:r>
            </w:hyperlink>
          </w:p>
        </w:tc>
      </w:tr>
      <w:tr w:rsidR="00107BBE" w:rsidTr="00A023ED">
        <w:tc>
          <w:tcPr>
            <w:tcW w:w="2309" w:type="dxa"/>
            <w:gridSpan w:val="2"/>
          </w:tcPr>
          <w:p w:rsidR="00107BBE" w:rsidRDefault="00107BBE" w:rsidP="00527272">
            <w:r>
              <w:t>To understand how wheels move</w:t>
            </w:r>
          </w:p>
        </w:tc>
        <w:tc>
          <w:tcPr>
            <w:tcW w:w="2261" w:type="dxa"/>
          </w:tcPr>
          <w:p w:rsidR="00107BBE" w:rsidRDefault="00107BBE" w:rsidP="00527272">
            <w:r>
              <w:t>To identify what stops wheels from turning</w:t>
            </w:r>
          </w:p>
        </w:tc>
        <w:tc>
          <w:tcPr>
            <w:tcW w:w="2294" w:type="dxa"/>
          </w:tcPr>
          <w:p w:rsidR="00107BBE" w:rsidRDefault="00107BBE" w:rsidP="00527272">
            <w:r>
              <w:t>To design a moving vehicle</w:t>
            </w:r>
          </w:p>
        </w:tc>
        <w:tc>
          <w:tcPr>
            <w:tcW w:w="2261" w:type="dxa"/>
            <w:gridSpan w:val="2"/>
          </w:tcPr>
          <w:p w:rsidR="00107BBE" w:rsidRDefault="00107BBE" w:rsidP="00527272">
            <w:r>
              <w:t>To build a moving vehicle</w:t>
            </w:r>
          </w:p>
        </w:tc>
      </w:tr>
    </w:tbl>
    <w:p w:rsidR="00107BBE" w:rsidRDefault="00A023ED" w:rsidP="00107BB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Spring</w:t>
      </w: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Structures: constructing a windmill</w:t>
      </w:r>
    </w:p>
    <w:p w:rsidR="00A023ED" w:rsidRDefault="00A023ED" w:rsidP="00107BBE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C9A2688" wp14:editId="2D778588">
            <wp:extent cx="3070860" cy="2231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3314" cy="22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2FE02632" wp14:editId="61A41C05">
            <wp:extent cx="3810000" cy="209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3ED" w:rsidRDefault="00A023ED" w:rsidP="00107BBE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67613193" wp14:editId="50039829">
            <wp:extent cx="7139940" cy="175828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6552" cy="176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09D" w:rsidRDefault="0065109D"/>
    <w:sectPr w:rsidR="0065109D" w:rsidSect="00107B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73E9D"/>
    <w:multiLevelType w:val="hybridMultilevel"/>
    <w:tmpl w:val="23DAD7B4"/>
    <w:lvl w:ilvl="0" w:tplc="D0C81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B56A8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2F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60E3D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3EC8D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4009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081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DFE3D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7E2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F64467"/>
    <w:multiLevelType w:val="hybridMultilevel"/>
    <w:tmpl w:val="E5BCD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E"/>
    <w:rsid w:val="00107BBE"/>
    <w:rsid w:val="0065109D"/>
    <w:rsid w:val="009636FC"/>
    <w:rsid w:val="00A023ED"/>
    <w:rsid w:val="00D3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0CCA"/>
  <w15:chartTrackingRefBased/>
  <w15:docId w15:val="{643E7A3D-DBE5-4509-85B2-4E65EC1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design-technology/key-stage-1/year-1/mechanisms-wheels-and-axles/lesson-2-fixing-broken-wheels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design-technology/key-stage-1/year-1/mechanisms-wheels-and-axles/lesson-1-how-do-wheels-move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kapowprimary.com/subjects/design-technology/key-stage-1/year-1/mechanisms-wheels-and-axles/lesson-4-wacky-ra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design-technology/key-stage-1/year-1/mechanisms-wheels-and-axles/lesson-3-designing-a-vehic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3</cp:revision>
  <dcterms:created xsi:type="dcterms:W3CDTF">2023-08-27T20:05:00Z</dcterms:created>
  <dcterms:modified xsi:type="dcterms:W3CDTF">2023-08-27T21:13:00Z</dcterms:modified>
</cp:coreProperties>
</file>