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FFC" w:rsidRDefault="003D2FFC" w:rsidP="003D2FFC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noProof/>
          <w:lang w:eastAsia="en-GB"/>
        </w:rPr>
        <w:drawing>
          <wp:inline distT="0" distB="0" distL="0" distR="0" wp14:anchorId="715C2FF5" wp14:editId="78A8AB1C">
            <wp:extent cx="1464945" cy="744855"/>
            <wp:effectExtent l="0" t="0" r="1905" b="0"/>
            <wp:docPr id="1" name="Graphic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rto="http://schemas.microsoft.com/office/word/2006/arto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lc="http://schemas.openxmlformats.org/drawingml/2006/lockedCanvas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</w:t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Longships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sequence of learning – PE Year B</w:t>
      </w:r>
    </w:p>
    <w:p w:rsidR="005A5982" w:rsidRDefault="005A5982" w:rsidP="003D2FFC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C477FA">
        <w:rPr>
          <w:rFonts w:asciiTheme="majorHAnsi" w:hAnsiTheme="majorHAnsi" w:cstheme="majorHAnsi"/>
          <w:b/>
          <w:bCs/>
          <w:sz w:val="24"/>
          <w:szCs w:val="24"/>
          <w:u w:val="single"/>
        </w:rPr>
        <w:t>Autumn term</w:t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– orienteering</w:t>
      </w:r>
    </w:p>
    <w:p w:rsidR="005A5982" w:rsidRPr="005A5982" w:rsidRDefault="005A5982" w:rsidP="003D2FFC">
      <w:pPr>
        <w:rPr>
          <w:rFonts w:asciiTheme="majorHAnsi" w:hAnsiTheme="majorHAnsi" w:cstheme="majorHAnsi"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Cs/>
          <w:sz w:val="24"/>
          <w:szCs w:val="24"/>
          <w:u w:val="single"/>
        </w:rPr>
        <w:t>Cross-curricular orienteering Physical Education OAA Year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5A5982" w:rsidTr="00ED2662">
        <w:tc>
          <w:tcPr>
            <w:tcW w:w="2564" w:type="dxa"/>
          </w:tcPr>
          <w:p w:rsidR="005A5982" w:rsidRPr="006D1428" w:rsidRDefault="005A5982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1</w:t>
            </w:r>
          </w:p>
        </w:tc>
        <w:tc>
          <w:tcPr>
            <w:tcW w:w="2564" w:type="dxa"/>
          </w:tcPr>
          <w:p w:rsidR="005A5982" w:rsidRPr="006D1428" w:rsidRDefault="005A5982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2</w:t>
            </w:r>
          </w:p>
        </w:tc>
        <w:tc>
          <w:tcPr>
            <w:tcW w:w="2565" w:type="dxa"/>
          </w:tcPr>
          <w:p w:rsidR="005A5982" w:rsidRPr="006D1428" w:rsidRDefault="005A5982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3</w:t>
            </w:r>
          </w:p>
        </w:tc>
        <w:tc>
          <w:tcPr>
            <w:tcW w:w="2565" w:type="dxa"/>
          </w:tcPr>
          <w:p w:rsidR="005A5982" w:rsidRPr="006D1428" w:rsidRDefault="005A5982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4</w:t>
            </w:r>
          </w:p>
        </w:tc>
        <w:tc>
          <w:tcPr>
            <w:tcW w:w="2565" w:type="dxa"/>
          </w:tcPr>
          <w:p w:rsidR="005A5982" w:rsidRPr="006D1428" w:rsidRDefault="005A5982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5</w:t>
            </w:r>
          </w:p>
        </w:tc>
        <w:tc>
          <w:tcPr>
            <w:tcW w:w="2565" w:type="dxa"/>
          </w:tcPr>
          <w:p w:rsidR="005A5982" w:rsidRPr="006D1428" w:rsidRDefault="005A5982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6</w:t>
            </w:r>
          </w:p>
        </w:tc>
      </w:tr>
      <w:tr w:rsidR="005A5982" w:rsidTr="00ED2662">
        <w:tc>
          <w:tcPr>
            <w:tcW w:w="2564" w:type="dxa"/>
          </w:tcPr>
          <w:p w:rsidR="005A5982" w:rsidRPr="005A5982" w:rsidRDefault="005A5982" w:rsidP="00ED2662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Symbol map grid challenge</w:t>
            </w:r>
          </w:p>
        </w:tc>
        <w:tc>
          <w:tcPr>
            <w:tcW w:w="2564" w:type="dxa"/>
          </w:tcPr>
          <w:p w:rsidR="005A5982" w:rsidRPr="005A5982" w:rsidRDefault="005A5982" w:rsidP="00ED2662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Letter legends</w:t>
            </w:r>
          </w:p>
        </w:tc>
        <w:tc>
          <w:tcPr>
            <w:tcW w:w="2565" w:type="dxa"/>
          </w:tcPr>
          <w:p w:rsidR="005A5982" w:rsidRPr="005A5982" w:rsidRDefault="005A5982" w:rsidP="00ED2662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Number legends</w:t>
            </w:r>
          </w:p>
        </w:tc>
        <w:tc>
          <w:tcPr>
            <w:tcW w:w="2565" w:type="dxa"/>
          </w:tcPr>
          <w:p w:rsidR="005A5982" w:rsidRPr="00881ADC" w:rsidRDefault="005A5982" w:rsidP="00ED2662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Orienteering symbol games</w:t>
            </w:r>
          </w:p>
        </w:tc>
        <w:tc>
          <w:tcPr>
            <w:tcW w:w="2565" w:type="dxa"/>
          </w:tcPr>
          <w:p w:rsidR="005A5982" w:rsidRPr="005A5982" w:rsidRDefault="005A5982" w:rsidP="00ED2662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Google Earth and the orienteering map 1</w:t>
            </w:r>
          </w:p>
        </w:tc>
        <w:tc>
          <w:tcPr>
            <w:tcW w:w="2565" w:type="dxa"/>
          </w:tcPr>
          <w:p w:rsidR="005A5982" w:rsidRDefault="005A5982" w:rsidP="00ED2662">
            <w:pPr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ajorHAnsi"/>
                <w:bCs/>
              </w:rPr>
              <w:t>Google Earth and the orienteering map 2</w:t>
            </w:r>
          </w:p>
        </w:tc>
      </w:tr>
    </w:tbl>
    <w:p w:rsidR="005A5982" w:rsidRPr="005A5982" w:rsidRDefault="005A5982" w:rsidP="003D2FFC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:rsidR="003D2FFC" w:rsidRDefault="003D2FFC" w:rsidP="003D2FFC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C477FA">
        <w:rPr>
          <w:rFonts w:asciiTheme="majorHAnsi" w:hAnsiTheme="majorHAnsi" w:cstheme="majorHAnsi"/>
          <w:b/>
          <w:bCs/>
          <w:sz w:val="24"/>
          <w:szCs w:val="24"/>
          <w:u w:val="single"/>
        </w:rPr>
        <w:t>Autumn term</w:t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–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realPE</w:t>
      </w:r>
      <w:proofErr w:type="spellEnd"/>
    </w:p>
    <w:p w:rsidR="003D2FFC" w:rsidRDefault="006D1428" w:rsidP="003D2FFC">
      <w:pPr>
        <w:rPr>
          <w:rFonts w:asciiTheme="majorHAnsi" w:hAnsiTheme="majorHAnsi" w:cstheme="majorHAnsi"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Cs/>
          <w:sz w:val="24"/>
          <w:szCs w:val="24"/>
          <w:u w:val="single"/>
        </w:rPr>
        <w:t>Year 2 unit 1</w:t>
      </w:r>
    </w:p>
    <w:p w:rsidR="006D1428" w:rsidRDefault="006D1428" w:rsidP="003D2FFC">
      <w:pPr>
        <w:rPr>
          <w:rFonts w:asciiTheme="majorHAnsi" w:hAnsiTheme="majorHAnsi" w:cstheme="majorHAnsi"/>
          <w:bCs/>
          <w:sz w:val="24"/>
          <w:szCs w:val="24"/>
          <w:u w:val="single"/>
        </w:rPr>
      </w:pPr>
      <w:r>
        <w:rPr>
          <w:noProof/>
          <w:lang w:eastAsia="en-GB"/>
        </w:rPr>
        <w:drawing>
          <wp:inline distT="0" distB="0" distL="0" distR="0" wp14:anchorId="0E4CE5F2" wp14:editId="5222CB9E">
            <wp:extent cx="5730240" cy="2050129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4243" cy="208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6D1428" w:rsidTr="006D1428">
        <w:tc>
          <w:tcPr>
            <w:tcW w:w="2564" w:type="dxa"/>
          </w:tcPr>
          <w:p w:rsidR="006D1428" w:rsidRPr="006D1428" w:rsidRDefault="006D1428" w:rsidP="006D142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1</w:t>
            </w:r>
          </w:p>
        </w:tc>
        <w:tc>
          <w:tcPr>
            <w:tcW w:w="2564" w:type="dxa"/>
          </w:tcPr>
          <w:p w:rsidR="006D1428" w:rsidRPr="006D1428" w:rsidRDefault="006D1428" w:rsidP="006D142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2</w:t>
            </w:r>
          </w:p>
        </w:tc>
        <w:tc>
          <w:tcPr>
            <w:tcW w:w="2565" w:type="dxa"/>
          </w:tcPr>
          <w:p w:rsidR="006D1428" w:rsidRPr="006D1428" w:rsidRDefault="006D1428" w:rsidP="006D142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3</w:t>
            </w:r>
          </w:p>
        </w:tc>
        <w:tc>
          <w:tcPr>
            <w:tcW w:w="2565" w:type="dxa"/>
          </w:tcPr>
          <w:p w:rsidR="006D1428" w:rsidRPr="006D1428" w:rsidRDefault="006D1428" w:rsidP="006D142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4</w:t>
            </w:r>
          </w:p>
        </w:tc>
        <w:tc>
          <w:tcPr>
            <w:tcW w:w="2565" w:type="dxa"/>
          </w:tcPr>
          <w:p w:rsidR="006D1428" w:rsidRPr="006D1428" w:rsidRDefault="006D1428" w:rsidP="006D142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5</w:t>
            </w:r>
          </w:p>
        </w:tc>
        <w:tc>
          <w:tcPr>
            <w:tcW w:w="2565" w:type="dxa"/>
          </w:tcPr>
          <w:p w:rsidR="006D1428" w:rsidRPr="006D1428" w:rsidRDefault="006D1428" w:rsidP="006D142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6</w:t>
            </w:r>
          </w:p>
        </w:tc>
      </w:tr>
      <w:tr w:rsidR="006D1428" w:rsidTr="006D1428">
        <w:tc>
          <w:tcPr>
            <w:tcW w:w="2564" w:type="dxa"/>
          </w:tcPr>
          <w:p w:rsidR="006D1428" w:rsidRPr="006D1428" w:rsidRDefault="006D1428" w:rsidP="003D2FF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Footwork – </w:t>
            </w:r>
            <w:r w:rsidRPr="006D1428">
              <w:rPr>
                <w:rFonts w:asciiTheme="majorHAnsi" w:hAnsiTheme="majorHAnsi" w:cstheme="majorHAnsi"/>
                <w:bCs/>
                <w:sz w:val="20"/>
                <w:szCs w:val="20"/>
                <w:highlight w:val="yellow"/>
              </w:rPr>
              <w:t>move from side to side in both directions,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6D1428">
              <w:rPr>
                <w:rFonts w:asciiTheme="majorHAnsi" w:hAnsiTheme="majorHAnsi" w:cstheme="majorHAnsi"/>
                <w:bCs/>
                <w:sz w:val="20"/>
                <w:szCs w:val="20"/>
                <w:highlight w:val="green"/>
              </w:rPr>
              <w:t>try to combine side steps with front pivots</w:t>
            </w:r>
          </w:p>
        </w:tc>
        <w:tc>
          <w:tcPr>
            <w:tcW w:w="2564" w:type="dxa"/>
          </w:tcPr>
          <w:p w:rsidR="006D1428" w:rsidRDefault="006D1428" w:rsidP="003D2FFC">
            <w:pPr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Footwork – </w:t>
            </w:r>
            <w:r w:rsidRPr="006D1428">
              <w:rPr>
                <w:rFonts w:asciiTheme="majorHAnsi" w:hAnsiTheme="majorHAnsi" w:cstheme="majorHAnsi"/>
                <w:bCs/>
                <w:sz w:val="20"/>
                <w:szCs w:val="20"/>
                <w:highlight w:val="yellow"/>
              </w:rPr>
              <w:t>move from side to side in both directions,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6D1428">
              <w:rPr>
                <w:rFonts w:asciiTheme="majorHAnsi" w:hAnsiTheme="majorHAnsi" w:cstheme="majorHAnsi"/>
                <w:bCs/>
                <w:sz w:val="20"/>
                <w:szCs w:val="20"/>
                <w:highlight w:val="green"/>
              </w:rPr>
              <w:t>try to combine side steps with front pivots,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6D1428">
              <w:rPr>
                <w:rFonts w:asciiTheme="majorHAnsi" w:hAnsiTheme="majorHAnsi" w:cstheme="majorHAnsi"/>
                <w:bCs/>
                <w:sz w:val="20"/>
                <w:szCs w:val="20"/>
                <w:highlight w:val="red"/>
              </w:rPr>
              <w:t>hopscotch, alternating your hopping leg each time</w:t>
            </w:r>
          </w:p>
        </w:tc>
        <w:tc>
          <w:tcPr>
            <w:tcW w:w="2565" w:type="dxa"/>
          </w:tcPr>
          <w:p w:rsidR="006D1428" w:rsidRDefault="006D1428" w:rsidP="003D2FFC">
            <w:pPr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Footwork – </w:t>
            </w:r>
            <w:r w:rsidRPr="006D1428">
              <w:rPr>
                <w:rFonts w:asciiTheme="majorHAnsi" w:hAnsiTheme="majorHAnsi" w:cstheme="majorHAnsi"/>
                <w:bCs/>
                <w:sz w:val="20"/>
                <w:szCs w:val="20"/>
                <w:highlight w:val="yellow"/>
              </w:rPr>
              <w:t>move from side to side in both directions,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6D1428">
              <w:rPr>
                <w:rFonts w:asciiTheme="majorHAnsi" w:hAnsiTheme="majorHAnsi" w:cstheme="majorHAnsi"/>
                <w:bCs/>
                <w:sz w:val="20"/>
                <w:szCs w:val="20"/>
                <w:highlight w:val="green"/>
              </w:rPr>
              <w:t>try to combine side steps with front pivots,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6D1428">
              <w:rPr>
                <w:rFonts w:asciiTheme="majorHAnsi" w:hAnsiTheme="majorHAnsi" w:cstheme="majorHAnsi"/>
                <w:bCs/>
                <w:sz w:val="20"/>
                <w:szCs w:val="20"/>
                <w:highlight w:val="red"/>
              </w:rPr>
              <w:t>hopscotch, alternating your hopping leg each time,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6D1428">
              <w:rPr>
                <w:rFonts w:asciiTheme="majorHAnsi" w:hAnsiTheme="majorHAnsi" w:cstheme="majorHAnsi"/>
                <w:bCs/>
                <w:sz w:val="20"/>
                <w:szCs w:val="20"/>
                <w:highlight w:val="cyan"/>
              </w:rPr>
              <w:t>move in a 3 step zigzag pattern with a knee raise across the body</w:t>
            </w:r>
          </w:p>
        </w:tc>
        <w:tc>
          <w:tcPr>
            <w:tcW w:w="2565" w:type="dxa"/>
          </w:tcPr>
          <w:p w:rsidR="006D1428" w:rsidRPr="00881ADC" w:rsidRDefault="00881ADC" w:rsidP="003D2FF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One leg balance – </w:t>
            </w:r>
            <w:r w:rsidRPr="00881ADC">
              <w:rPr>
                <w:rFonts w:asciiTheme="majorHAnsi" w:hAnsiTheme="majorHAnsi" w:cstheme="majorHAnsi"/>
                <w:bCs/>
                <w:sz w:val="20"/>
                <w:szCs w:val="20"/>
                <w:highlight w:val="yellow"/>
              </w:rPr>
              <w:t>balance of one leg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Pr="00881ADC">
              <w:rPr>
                <w:rFonts w:asciiTheme="majorHAnsi" w:hAnsiTheme="majorHAnsi" w:cstheme="majorHAnsi"/>
                <w:bCs/>
                <w:sz w:val="20"/>
                <w:szCs w:val="20"/>
                <w:highlight w:val="green"/>
              </w:rPr>
              <w:t>see how long you can hold your balance</w:t>
            </w:r>
          </w:p>
        </w:tc>
        <w:tc>
          <w:tcPr>
            <w:tcW w:w="2565" w:type="dxa"/>
          </w:tcPr>
          <w:p w:rsidR="006D1428" w:rsidRDefault="00881ADC" w:rsidP="003D2FFC">
            <w:pPr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One leg balance – </w:t>
            </w:r>
            <w:r w:rsidRPr="00881ADC">
              <w:rPr>
                <w:rFonts w:asciiTheme="majorHAnsi" w:hAnsiTheme="majorHAnsi" w:cstheme="majorHAnsi"/>
                <w:bCs/>
                <w:sz w:val="20"/>
                <w:szCs w:val="20"/>
                <w:highlight w:val="yellow"/>
              </w:rPr>
              <w:t>balance of one leg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Pr="00881ADC">
              <w:rPr>
                <w:rFonts w:asciiTheme="majorHAnsi" w:hAnsiTheme="majorHAnsi" w:cstheme="majorHAnsi"/>
                <w:bCs/>
                <w:sz w:val="20"/>
                <w:szCs w:val="20"/>
                <w:highlight w:val="green"/>
              </w:rPr>
              <w:t>see how long you can hold your balance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Pr="00881ADC">
              <w:rPr>
                <w:rFonts w:asciiTheme="majorHAnsi" w:hAnsiTheme="majorHAnsi" w:cstheme="majorHAnsi"/>
                <w:bCs/>
                <w:sz w:val="20"/>
                <w:szCs w:val="20"/>
                <w:highlight w:val="red"/>
              </w:rPr>
              <w:t>close your eyes and hold your balance</w:t>
            </w:r>
          </w:p>
        </w:tc>
        <w:tc>
          <w:tcPr>
            <w:tcW w:w="2565" w:type="dxa"/>
          </w:tcPr>
          <w:p w:rsidR="006D1428" w:rsidRDefault="00881ADC" w:rsidP="003D2FFC">
            <w:pPr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One leg balance – </w:t>
            </w:r>
            <w:r w:rsidRPr="00881ADC">
              <w:rPr>
                <w:rFonts w:asciiTheme="majorHAnsi" w:hAnsiTheme="majorHAnsi" w:cstheme="majorHAnsi"/>
                <w:bCs/>
                <w:sz w:val="20"/>
                <w:szCs w:val="20"/>
                <w:highlight w:val="yellow"/>
              </w:rPr>
              <w:t>balance of one leg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Pr="00881ADC">
              <w:rPr>
                <w:rFonts w:asciiTheme="majorHAnsi" w:hAnsiTheme="majorHAnsi" w:cstheme="majorHAnsi"/>
                <w:bCs/>
                <w:sz w:val="20"/>
                <w:szCs w:val="20"/>
                <w:highlight w:val="green"/>
              </w:rPr>
              <w:t>see how long you can hold your balance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Pr="00881ADC">
              <w:rPr>
                <w:rFonts w:asciiTheme="majorHAnsi" w:hAnsiTheme="majorHAnsi" w:cstheme="majorHAnsi"/>
                <w:bCs/>
                <w:sz w:val="20"/>
                <w:szCs w:val="20"/>
                <w:highlight w:val="red"/>
              </w:rPr>
              <w:t>close your eyes and hold your balance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Pr="00881ADC">
              <w:rPr>
                <w:rFonts w:asciiTheme="majorHAnsi" w:hAnsiTheme="majorHAnsi" w:cstheme="majorHAnsi"/>
                <w:bCs/>
                <w:sz w:val="20"/>
                <w:szCs w:val="20"/>
                <w:highlight w:val="cyan"/>
              </w:rPr>
              <w:t>try to balance on one leg on an uneven surface for 30 seconds</w:t>
            </w:r>
          </w:p>
        </w:tc>
      </w:tr>
    </w:tbl>
    <w:p w:rsidR="00881ADC" w:rsidRDefault="00881AD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Year 2 unit 2</w:t>
      </w:r>
    </w:p>
    <w:p w:rsidR="00881ADC" w:rsidRDefault="00881ADC">
      <w:pPr>
        <w:rPr>
          <w:sz w:val="24"/>
          <w:szCs w:val="24"/>
          <w:u w:val="single"/>
        </w:rPr>
      </w:pPr>
      <w:r>
        <w:rPr>
          <w:noProof/>
          <w:lang w:eastAsia="en-GB"/>
        </w:rPr>
        <w:drawing>
          <wp:inline distT="0" distB="0" distL="0" distR="0" wp14:anchorId="4B278DD0" wp14:editId="5ABD0E93">
            <wp:extent cx="5585460" cy="171140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5214" cy="1760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881ADC" w:rsidTr="00ED2662">
        <w:tc>
          <w:tcPr>
            <w:tcW w:w="2564" w:type="dxa"/>
          </w:tcPr>
          <w:p w:rsidR="00881ADC" w:rsidRPr="006D1428" w:rsidRDefault="00881ADC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1</w:t>
            </w:r>
          </w:p>
        </w:tc>
        <w:tc>
          <w:tcPr>
            <w:tcW w:w="2564" w:type="dxa"/>
          </w:tcPr>
          <w:p w:rsidR="00881ADC" w:rsidRPr="006D1428" w:rsidRDefault="00881ADC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2</w:t>
            </w:r>
          </w:p>
        </w:tc>
        <w:tc>
          <w:tcPr>
            <w:tcW w:w="2565" w:type="dxa"/>
          </w:tcPr>
          <w:p w:rsidR="00881ADC" w:rsidRPr="006D1428" w:rsidRDefault="00881ADC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3</w:t>
            </w:r>
          </w:p>
        </w:tc>
        <w:tc>
          <w:tcPr>
            <w:tcW w:w="2565" w:type="dxa"/>
          </w:tcPr>
          <w:p w:rsidR="00881ADC" w:rsidRPr="006D1428" w:rsidRDefault="00881ADC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4</w:t>
            </w:r>
          </w:p>
        </w:tc>
        <w:tc>
          <w:tcPr>
            <w:tcW w:w="2565" w:type="dxa"/>
          </w:tcPr>
          <w:p w:rsidR="00881ADC" w:rsidRPr="006D1428" w:rsidRDefault="00881ADC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5</w:t>
            </w:r>
          </w:p>
        </w:tc>
        <w:tc>
          <w:tcPr>
            <w:tcW w:w="2565" w:type="dxa"/>
          </w:tcPr>
          <w:p w:rsidR="00881ADC" w:rsidRPr="006D1428" w:rsidRDefault="00881ADC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6</w:t>
            </w:r>
          </w:p>
        </w:tc>
      </w:tr>
      <w:tr w:rsidR="00881ADC" w:rsidTr="00ED2662">
        <w:tc>
          <w:tcPr>
            <w:tcW w:w="2564" w:type="dxa"/>
          </w:tcPr>
          <w:p w:rsidR="00881ADC" w:rsidRPr="006D1428" w:rsidRDefault="00905779" w:rsidP="00ED2662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Jumping and landing – </w:t>
            </w:r>
            <w:r w:rsidRPr="00881ADC">
              <w:rPr>
                <w:rFonts w:asciiTheme="majorHAnsi" w:hAnsiTheme="majorHAnsi" w:cstheme="majorHAnsi"/>
                <w:bCs/>
                <w:sz w:val="20"/>
                <w:szCs w:val="20"/>
                <w:highlight w:val="yellow"/>
              </w:rPr>
              <w:t>jump forwards and backwards on 2 feet,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881ADC">
              <w:rPr>
                <w:rFonts w:asciiTheme="majorHAnsi" w:hAnsiTheme="majorHAnsi" w:cstheme="majorHAnsi"/>
                <w:bCs/>
                <w:sz w:val="20"/>
                <w:szCs w:val="20"/>
                <w:highlight w:val="green"/>
              </w:rPr>
              <w:t>jump and turn to the side</w:t>
            </w:r>
          </w:p>
        </w:tc>
        <w:tc>
          <w:tcPr>
            <w:tcW w:w="2564" w:type="dxa"/>
          </w:tcPr>
          <w:p w:rsidR="00881ADC" w:rsidRDefault="00905779" w:rsidP="00ED2662">
            <w:pPr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Jumping and landing – </w:t>
            </w:r>
            <w:r w:rsidRPr="00881ADC">
              <w:rPr>
                <w:rFonts w:asciiTheme="majorHAnsi" w:hAnsiTheme="majorHAnsi" w:cstheme="majorHAnsi"/>
                <w:bCs/>
                <w:sz w:val="20"/>
                <w:szCs w:val="20"/>
                <w:highlight w:val="yellow"/>
              </w:rPr>
              <w:t>jump forwards and backwards on 2 feet,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881ADC">
              <w:rPr>
                <w:rFonts w:asciiTheme="majorHAnsi" w:hAnsiTheme="majorHAnsi" w:cstheme="majorHAnsi"/>
                <w:bCs/>
                <w:sz w:val="20"/>
                <w:szCs w:val="20"/>
                <w:highlight w:val="green"/>
              </w:rPr>
              <w:t>jump and turn to the side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Pr="00881ADC">
              <w:rPr>
                <w:rFonts w:asciiTheme="majorHAnsi" w:hAnsiTheme="majorHAnsi" w:cstheme="majorHAnsi"/>
                <w:bCs/>
                <w:sz w:val="20"/>
                <w:szCs w:val="20"/>
                <w:highlight w:val="red"/>
              </w:rPr>
              <w:t>jump and turn to face the opposite direction</w:t>
            </w:r>
          </w:p>
        </w:tc>
        <w:tc>
          <w:tcPr>
            <w:tcW w:w="2565" w:type="dxa"/>
          </w:tcPr>
          <w:p w:rsidR="00881ADC" w:rsidRDefault="00881ADC" w:rsidP="00ED2662">
            <w:pPr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Jumping and landing – </w:t>
            </w:r>
            <w:r w:rsidRPr="00881ADC">
              <w:rPr>
                <w:rFonts w:asciiTheme="majorHAnsi" w:hAnsiTheme="majorHAnsi" w:cstheme="majorHAnsi"/>
                <w:bCs/>
                <w:sz w:val="20"/>
                <w:szCs w:val="20"/>
                <w:highlight w:val="yellow"/>
              </w:rPr>
              <w:t>jump forwards and backwards on 2 feet,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881ADC">
              <w:rPr>
                <w:rFonts w:asciiTheme="majorHAnsi" w:hAnsiTheme="majorHAnsi" w:cstheme="majorHAnsi"/>
                <w:bCs/>
                <w:sz w:val="20"/>
                <w:szCs w:val="20"/>
                <w:highlight w:val="green"/>
              </w:rPr>
              <w:t>jump and turn to the side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Pr="00881ADC">
              <w:rPr>
                <w:rFonts w:asciiTheme="majorHAnsi" w:hAnsiTheme="majorHAnsi" w:cstheme="majorHAnsi"/>
                <w:bCs/>
                <w:sz w:val="20"/>
                <w:szCs w:val="20"/>
                <w:highlight w:val="red"/>
              </w:rPr>
              <w:t>jump and turn to face the opposite direction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Pr="00881ADC">
              <w:rPr>
                <w:rFonts w:asciiTheme="majorHAnsi" w:hAnsiTheme="majorHAnsi" w:cstheme="majorHAnsi"/>
                <w:bCs/>
                <w:sz w:val="20"/>
                <w:szCs w:val="20"/>
                <w:highlight w:val="cyan"/>
              </w:rPr>
              <w:t>jump from 2 feet to 2 feet forwards and backwards landing on a line</w:t>
            </w:r>
          </w:p>
        </w:tc>
        <w:tc>
          <w:tcPr>
            <w:tcW w:w="2565" w:type="dxa"/>
          </w:tcPr>
          <w:p w:rsidR="00881ADC" w:rsidRPr="00881ADC" w:rsidRDefault="000F24AA" w:rsidP="00ED2662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Seated balance – </w:t>
            </w:r>
            <w:r w:rsidRPr="00905779">
              <w:rPr>
                <w:rFonts w:asciiTheme="majorHAnsi" w:hAnsiTheme="majorHAnsi" w:cstheme="majorHAnsi"/>
                <w:bCs/>
                <w:sz w:val="20"/>
                <w:szCs w:val="20"/>
                <w:highlight w:val="yellow"/>
              </w:rPr>
              <w:t>sit down and hold your balance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Pr="00905779">
              <w:rPr>
                <w:rFonts w:asciiTheme="majorHAnsi" w:hAnsiTheme="majorHAnsi" w:cstheme="majorHAnsi"/>
                <w:bCs/>
                <w:sz w:val="20"/>
                <w:szCs w:val="20"/>
                <w:highlight w:val="green"/>
              </w:rPr>
              <w:t>try and move an object from one side of your body to the other</w:t>
            </w:r>
          </w:p>
        </w:tc>
        <w:tc>
          <w:tcPr>
            <w:tcW w:w="2565" w:type="dxa"/>
          </w:tcPr>
          <w:p w:rsidR="00881ADC" w:rsidRDefault="000F24AA" w:rsidP="00ED2662">
            <w:pPr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Seated balance – </w:t>
            </w:r>
            <w:r w:rsidRPr="00905779">
              <w:rPr>
                <w:rFonts w:asciiTheme="majorHAnsi" w:hAnsiTheme="majorHAnsi" w:cstheme="majorHAnsi"/>
                <w:bCs/>
                <w:sz w:val="20"/>
                <w:szCs w:val="20"/>
                <w:highlight w:val="yellow"/>
              </w:rPr>
              <w:t>sit down and hold your balance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Pr="00905779">
              <w:rPr>
                <w:rFonts w:asciiTheme="majorHAnsi" w:hAnsiTheme="majorHAnsi" w:cstheme="majorHAnsi"/>
                <w:bCs/>
                <w:sz w:val="20"/>
                <w:szCs w:val="20"/>
                <w:highlight w:val="green"/>
              </w:rPr>
              <w:t>try and move an object from one side of your body to the other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Pr="00905779">
              <w:rPr>
                <w:rFonts w:asciiTheme="majorHAnsi" w:hAnsiTheme="majorHAnsi" w:cstheme="majorHAnsi"/>
                <w:bCs/>
                <w:sz w:val="20"/>
                <w:szCs w:val="20"/>
                <w:highlight w:val="red"/>
              </w:rPr>
              <w:t>try and pick up, move and place the object across your body with the same hand</w:t>
            </w:r>
          </w:p>
        </w:tc>
        <w:tc>
          <w:tcPr>
            <w:tcW w:w="2565" w:type="dxa"/>
          </w:tcPr>
          <w:p w:rsidR="00881ADC" w:rsidRDefault="00905779" w:rsidP="00ED2662">
            <w:pPr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Seated balance – </w:t>
            </w:r>
            <w:r w:rsidRPr="00905779">
              <w:rPr>
                <w:rFonts w:asciiTheme="majorHAnsi" w:hAnsiTheme="majorHAnsi" w:cstheme="majorHAnsi"/>
                <w:bCs/>
                <w:sz w:val="20"/>
                <w:szCs w:val="20"/>
                <w:highlight w:val="yellow"/>
              </w:rPr>
              <w:t>sit down and hold your balance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Pr="00905779">
              <w:rPr>
                <w:rFonts w:asciiTheme="majorHAnsi" w:hAnsiTheme="majorHAnsi" w:cstheme="majorHAnsi"/>
                <w:bCs/>
                <w:sz w:val="20"/>
                <w:szCs w:val="20"/>
                <w:highlight w:val="green"/>
              </w:rPr>
              <w:t>try and move an object from one side of your body to the other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Pr="00905779">
              <w:rPr>
                <w:rFonts w:asciiTheme="majorHAnsi" w:hAnsiTheme="majorHAnsi" w:cstheme="majorHAnsi"/>
                <w:bCs/>
                <w:sz w:val="20"/>
                <w:szCs w:val="20"/>
                <w:highlight w:val="red"/>
              </w:rPr>
              <w:t>try and pick up, move and place the object across your body with the same hand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Pr="00905779">
              <w:rPr>
                <w:rFonts w:asciiTheme="majorHAnsi" w:hAnsiTheme="majorHAnsi" w:cstheme="majorHAnsi"/>
                <w:bCs/>
                <w:sz w:val="20"/>
                <w:szCs w:val="20"/>
                <w:highlight w:val="cyan"/>
              </w:rPr>
              <w:t>reach and pick up an item, swap hands and place it on the other side</w:t>
            </w:r>
          </w:p>
        </w:tc>
      </w:tr>
    </w:tbl>
    <w:p w:rsidR="007500B3" w:rsidRDefault="007500B3" w:rsidP="000F24AA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:rsidR="007500B3" w:rsidRDefault="007500B3" w:rsidP="000F24AA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:rsidR="007500B3" w:rsidRDefault="007500B3" w:rsidP="000F24AA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:rsidR="007500B3" w:rsidRDefault="007500B3" w:rsidP="000F24AA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:rsidR="007500B3" w:rsidRDefault="007500B3" w:rsidP="000F24AA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:rsidR="007500B3" w:rsidRDefault="007500B3" w:rsidP="000F24AA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:rsidR="007500B3" w:rsidRDefault="007500B3" w:rsidP="000F24AA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:rsidR="007500B3" w:rsidRDefault="007500B3" w:rsidP="000F24AA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:rsidR="007500B3" w:rsidRDefault="007500B3" w:rsidP="000F24AA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:rsidR="000F24AA" w:rsidRDefault="000F24AA" w:rsidP="000F24AA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C477FA">
        <w:rPr>
          <w:rFonts w:asciiTheme="majorHAnsi" w:hAnsiTheme="majorHAnsi" w:cstheme="majorHAnsi"/>
          <w:b/>
          <w:bCs/>
          <w:sz w:val="24"/>
          <w:szCs w:val="24"/>
          <w:u w:val="single"/>
        </w:rPr>
        <w:lastRenderedPageBreak/>
        <w:t>Autumn term</w:t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–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realgym</w:t>
      </w:r>
      <w:proofErr w:type="spellEnd"/>
    </w:p>
    <w:p w:rsidR="007500B3" w:rsidRPr="007500B3" w:rsidRDefault="007500B3" w:rsidP="000F24AA">
      <w:pPr>
        <w:rPr>
          <w:rFonts w:asciiTheme="majorHAnsi" w:hAnsiTheme="majorHAnsi" w:cstheme="majorHAnsi"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Cs/>
          <w:sz w:val="24"/>
          <w:szCs w:val="24"/>
          <w:u w:val="single"/>
        </w:rPr>
        <w:t>Year 2 unit 1</w:t>
      </w:r>
      <w:bookmarkStart w:id="0" w:name="_GoBack"/>
      <w:bookmarkEnd w:id="0"/>
    </w:p>
    <w:p w:rsidR="000F24AA" w:rsidRDefault="000F24AA" w:rsidP="000F24AA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noProof/>
          <w:lang w:eastAsia="en-GB"/>
        </w:rPr>
        <w:drawing>
          <wp:inline distT="0" distB="0" distL="0" distR="0" wp14:anchorId="4DFE3501" wp14:editId="0F1915D4">
            <wp:extent cx="4732020" cy="174280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95905" cy="176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0F24AA" w:rsidTr="00ED2662">
        <w:tc>
          <w:tcPr>
            <w:tcW w:w="2564" w:type="dxa"/>
          </w:tcPr>
          <w:p w:rsidR="000F24AA" w:rsidRPr="006D1428" w:rsidRDefault="000F24AA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1</w:t>
            </w:r>
          </w:p>
        </w:tc>
        <w:tc>
          <w:tcPr>
            <w:tcW w:w="2564" w:type="dxa"/>
          </w:tcPr>
          <w:p w:rsidR="000F24AA" w:rsidRPr="006D1428" w:rsidRDefault="000F24AA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2</w:t>
            </w:r>
          </w:p>
        </w:tc>
        <w:tc>
          <w:tcPr>
            <w:tcW w:w="2565" w:type="dxa"/>
          </w:tcPr>
          <w:p w:rsidR="000F24AA" w:rsidRPr="006D1428" w:rsidRDefault="000F24AA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3</w:t>
            </w:r>
          </w:p>
        </w:tc>
        <w:tc>
          <w:tcPr>
            <w:tcW w:w="2565" w:type="dxa"/>
          </w:tcPr>
          <w:p w:rsidR="000F24AA" w:rsidRPr="006D1428" w:rsidRDefault="000F24AA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4</w:t>
            </w:r>
          </w:p>
        </w:tc>
        <w:tc>
          <w:tcPr>
            <w:tcW w:w="2565" w:type="dxa"/>
          </w:tcPr>
          <w:p w:rsidR="000F24AA" w:rsidRPr="006D1428" w:rsidRDefault="000F24AA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5</w:t>
            </w:r>
          </w:p>
        </w:tc>
        <w:tc>
          <w:tcPr>
            <w:tcW w:w="2565" w:type="dxa"/>
          </w:tcPr>
          <w:p w:rsidR="000F24AA" w:rsidRPr="006D1428" w:rsidRDefault="000F24AA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6</w:t>
            </w:r>
          </w:p>
        </w:tc>
      </w:tr>
      <w:tr w:rsidR="000F24AA" w:rsidTr="00ED2662">
        <w:tc>
          <w:tcPr>
            <w:tcW w:w="2564" w:type="dxa"/>
          </w:tcPr>
          <w:p w:rsidR="000F24AA" w:rsidRPr="000F24AA" w:rsidRDefault="000F24AA" w:rsidP="00ED2662">
            <w:pPr>
              <w:rPr>
                <w:rFonts w:asciiTheme="majorHAnsi" w:hAnsiTheme="majorHAnsi" w:cstheme="majorHAnsi"/>
                <w:bCs/>
              </w:rPr>
            </w:pPr>
            <w:r w:rsidRPr="000F24AA">
              <w:rPr>
                <w:rFonts w:asciiTheme="majorHAnsi" w:hAnsiTheme="majorHAnsi" w:cstheme="majorHAnsi"/>
                <w:bCs/>
              </w:rPr>
              <w:t>Balance – floor work</w:t>
            </w:r>
          </w:p>
          <w:p w:rsidR="000F24AA" w:rsidRPr="006D1428" w:rsidRDefault="000F24AA" w:rsidP="00ED2662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564" w:type="dxa"/>
          </w:tcPr>
          <w:p w:rsidR="000F24AA" w:rsidRPr="000F24AA" w:rsidRDefault="000F24AA" w:rsidP="00ED2662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Balance – low apparatus</w:t>
            </w:r>
          </w:p>
        </w:tc>
        <w:tc>
          <w:tcPr>
            <w:tcW w:w="2565" w:type="dxa"/>
          </w:tcPr>
          <w:p w:rsidR="000F24AA" w:rsidRDefault="000F24AA" w:rsidP="00ED2662">
            <w:pPr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ajorHAnsi"/>
                <w:bCs/>
              </w:rPr>
              <w:t>Balance – large apparatus</w:t>
            </w:r>
          </w:p>
        </w:tc>
        <w:tc>
          <w:tcPr>
            <w:tcW w:w="2565" w:type="dxa"/>
          </w:tcPr>
          <w:p w:rsidR="000F24AA" w:rsidRPr="000F24AA" w:rsidRDefault="000F24AA" w:rsidP="000F24AA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Travel</w:t>
            </w:r>
            <w:r w:rsidRPr="000F24AA">
              <w:rPr>
                <w:rFonts w:asciiTheme="majorHAnsi" w:hAnsiTheme="majorHAnsi" w:cstheme="majorHAnsi"/>
                <w:bCs/>
              </w:rPr>
              <w:t xml:space="preserve"> – floor work</w:t>
            </w:r>
          </w:p>
          <w:p w:rsidR="000F24AA" w:rsidRPr="00881ADC" w:rsidRDefault="000F24AA" w:rsidP="00ED2662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565" w:type="dxa"/>
          </w:tcPr>
          <w:p w:rsidR="000F24AA" w:rsidRPr="000F24AA" w:rsidRDefault="000F24AA" w:rsidP="00ED2662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Travel – low apparatus</w:t>
            </w:r>
          </w:p>
        </w:tc>
        <w:tc>
          <w:tcPr>
            <w:tcW w:w="2565" w:type="dxa"/>
          </w:tcPr>
          <w:p w:rsidR="000F24AA" w:rsidRPr="000F24AA" w:rsidRDefault="000F24AA" w:rsidP="00ED2662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Travel – large apparatus</w:t>
            </w:r>
          </w:p>
        </w:tc>
      </w:tr>
    </w:tbl>
    <w:p w:rsidR="000F24AA" w:rsidRDefault="000F24AA" w:rsidP="000F24AA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:rsidR="000F24AA" w:rsidRPr="00881ADC" w:rsidRDefault="000F24AA">
      <w:pPr>
        <w:rPr>
          <w:sz w:val="24"/>
          <w:szCs w:val="24"/>
          <w:u w:val="single"/>
        </w:rPr>
      </w:pPr>
    </w:p>
    <w:sectPr w:rsidR="000F24AA" w:rsidRPr="00881ADC" w:rsidSect="003D2F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FFC"/>
    <w:rsid w:val="000F24AA"/>
    <w:rsid w:val="003D2FFC"/>
    <w:rsid w:val="005A5982"/>
    <w:rsid w:val="006D1428"/>
    <w:rsid w:val="007500B3"/>
    <w:rsid w:val="00881ADC"/>
    <w:rsid w:val="00905779"/>
    <w:rsid w:val="00CA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A147D"/>
  <w15:chartTrackingRefBased/>
  <w15:docId w15:val="{368754B7-7B48-4A97-AF8A-DBBE5E6B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2.sv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Campbell</dc:creator>
  <cp:keywords/>
  <dc:description/>
  <cp:lastModifiedBy>Rebecca Campbell</cp:lastModifiedBy>
  <cp:revision>6</cp:revision>
  <dcterms:created xsi:type="dcterms:W3CDTF">2023-08-31T19:55:00Z</dcterms:created>
  <dcterms:modified xsi:type="dcterms:W3CDTF">2023-08-31T21:59:00Z</dcterms:modified>
</cp:coreProperties>
</file>