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302" w:tblpY="1891"/>
        <w:tblW w:w="23290" w:type="dxa"/>
        <w:tblLook w:val="04A0" w:firstRow="1" w:lastRow="0" w:firstColumn="1" w:lastColumn="0" w:noHBand="0" w:noVBand="1"/>
      </w:tblPr>
      <w:tblGrid>
        <w:gridCol w:w="2125"/>
        <w:gridCol w:w="1386"/>
        <w:gridCol w:w="1315"/>
        <w:gridCol w:w="1479"/>
        <w:gridCol w:w="1382"/>
        <w:gridCol w:w="1267"/>
        <w:gridCol w:w="1308"/>
        <w:gridCol w:w="639"/>
        <w:gridCol w:w="573"/>
        <w:gridCol w:w="1196"/>
        <w:gridCol w:w="1308"/>
        <w:gridCol w:w="1632"/>
        <w:gridCol w:w="828"/>
        <w:gridCol w:w="753"/>
        <w:gridCol w:w="1568"/>
        <w:gridCol w:w="2272"/>
        <w:gridCol w:w="2259"/>
      </w:tblGrid>
      <w:tr w:rsidR="00E32BFA" w:rsidTr="00A9141A">
        <w:trPr>
          <w:trHeight w:val="568"/>
        </w:trPr>
        <w:tc>
          <w:tcPr>
            <w:tcW w:w="2148" w:type="dxa"/>
          </w:tcPr>
          <w:p w:rsidR="00EB1541" w:rsidRPr="00983B01" w:rsidRDefault="00EB1541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Unit</w:t>
            </w:r>
          </w:p>
        </w:tc>
        <w:tc>
          <w:tcPr>
            <w:tcW w:w="5642" w:type="dxa"/>
            <w:gridSpan w:val="4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Place Value</w:t>
            </w:r>
          </w:p>
        </w:tc>
        <w:tc>
          <w:tcPr>
            <w:tcW w:w="6103" w:type="dxa"/>
            <w:gridSpan w:val="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Addition and Subtraction</w:t>
            </w:r>
          </w:p>
        </w:tc>
        <w:tc>
          <w:tcPr>
            <w:tcW w:w="4852" w:type="dxa"/>
            <w:gridSpan w:val="4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Shape</w:t>
            </w:r>
          </w:p>
        </w:tc>
        <w:tc>
          <w:tcPr>
            <w:tcW w:w="4545" w:type="dxa"/>
            <w:gridSpan w:val="2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Consolidation/assessment week</w:t>
            </w:r>
          </w:p>
        </w:tc>
      </w:tr>
      <w:tr w:rsidR="00E32BFA" w:rsidTr="00E32BFA">
        <w:trPr>
          <w:trHeight w:val="621"/>
        </w:trPr>
        <w:tc>
          <w:tcPr>
            <w:tcW w:w="2148" w:type="dxa"/>
          </w:tcPr>
          <w:p w:rsidR="00EB1541" w:rsidRPr="00983B01" w:rsidRDefault="00EB1541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week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1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2</w:t>
            </w:r>
          </w:p>
        </w:tc>
        <w:tc>
          <w:tcPr>
            <w:tcW w:w="1500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3</w:t>
            </w:r>
          </w:p>
        </w:tc>
        <w:tc>
          <w:tcPr>
            <w:tcW w:w="1401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4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5</w:t>
            </w:r>
          </w:p>
        </w:tc>
        <w:tc>
          <w:tcPr>
            <w:tcW w:w="1215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6</w:t>
            </w:r>
          </w:p>
        </w:tc>
        <w:tc>
          <w:tcPr>
            <w:tcW w:w="1231" w:type="dxa"/>
            <w:gridSpan w:val="2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7</w:t>
            </w:r>
          </w:p>
        </w:tc>
        <w:tc>
          <w:tcPr>
            <w:tcW w:w="1203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8</w:t>
            </w:r>
          </w:p>
        </w:tc>
        <w:tc>
          <w:tcPr>
            <w:tcW w:w="1175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9</w:t>
            </w:r>
          </w:p>
        </w:tc>
        <w:tc>
          <w:tcPr>
            <w:tcW w:w="1662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10</w:t>
            </w:r>
          </w:p>
        </w:tc>
        <w:tc>
          <w:tcPr>
            <w:tcW w:w="1611" w:type="dxa"/>
            <w:gridSpan w:val="2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11</w:t>
            </w:r>
          </w:p>
        </w:tc>
        <w:tc>
          <w:tcPr>
            <w:tcW w:w="1578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12</w:t>
            </w:r>
          </w:p>
        </w:tc>
        <w:tc>
          <w:tcPr>
            <w:tcW w:w="2272" w:type="dxa"/>
            <w:shd w:val="clear" w:color="auto" w:fill="BDD6EE" w:themeFill="accent1" w:themeFillTint="66"/>
          </w:tcPr>
          <w:p w:rsidR="00EB1541" w:rsidRDefault="00EB1541" w:rsidP="00CB011F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13</w:t>
            </w:r>
          </w:p>
        </w:tc>
        <w:tc>
          <w:tcPr>
            <w:tcW w:w="2273" w:type="dxa"/>
            <w:shd w:val="clear" w:color="auto" w:fill="BDD6EE" w:themeFill="accent1" w:themeFillTint="66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983B01">
              <w:rPr>
                <w:rFonts w:ascii="Sassoon Primary" w:hAnsi="Sassoon Primary"/>
                <w:b/>
                <w:sz w:val="32"/>
              </w:rPr>
              <w:t>14</w:t>
            </w:r>
          </w:p>
        </w:tc>
      </w:tr>
      <w:tr w:rsidR="00E32BFA" w:rsidTr="00983B01">
        <w:trPr>
          <w:trHeight w:val="568"/>
        </w:trPr>
        <w:tc>
          <w:tcPr>
            <w:tcW w:w="2148" w:type="dxa"/>
          </w:tcPr>
          <w:p w:rsidR="00E32BFA" w:rsidRPr="00983B01" w:rsidRDefault="00E32BFA" w:rsidP="00CB011F">
            <w:pPr>
              <w:rPr>
                <w:rFonts w:ascii="Sassoon Primary" w:hAnsi="Sassoon Primary"/>
                <w:sz w:val="28"/>
              </w:rPr>
            </w:pPr>
            <w:r>
              <w:rPr>
                <w:rFonts w:ascii="Sassoon Primary" w:hAnsi="Sassoon Primary"/>
                <w:sz w:val="28"/>
              </w:rPr>
              <w:t xml:space="preserve">Fluency focus 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500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401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277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 xml:space="preserve">Addition </w:t>
            </w:r>
          </w:p>
        </w:tc>
        <w:tc>
          <w:tcPr>
            <w:tcW w:w="1215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subtraction</w:t>
            </w:r>
          </w:p>
        </w:tc>
        <w:tc>
          <w:tcPr>
            <w:tcW w:w="1231" w:type="dxa"/>
            <w:gridSpan w:val="2"/>
            <w:shd w:val="clear" w:color="auto" w:fill="BDD6EE" w:themeFill="accent1" w:themeFillTint="66"/>
          </w:tcPr>
          <w:p w:rsidR="00E32BFA" w:rsidRPr="00E32BFA" w:rsidRDefault="00E32BFA" w:rsidP="00E32BFA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203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 xml:space="preserve">Addition </w:t>
            </w:r>
          </w:p>
        </w:tc>
        <w:tc>
          <w:tcPr>
            <w:tcW w:w="1175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subtraction</w:t>
            </w:r>
          </w:p>
        </w:tc>
        <w:tc>
          <w:tcPr>
            <w:tcW w:w="1662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611" w:type="dxa"/>
            <w:gridSpan w:val="2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 xml:space="preserve">Shape </w:t>
            </w:r>
          </w:p>
        </w:tc>
        <w:tc>
          <w:tcPr>
            <w:tcW w:w="1578" w:type="dxa"/>
            <w:shd w:val="clear" w:color="auto" w:fill="BDD6EE" w:themeFill="accent1" w:themeFillTint="66"/>
          </w:tcPr>
          <w:p w:rsidR="00E32BFA" w:rsidRPr="00E32BFA" w:rsidRDefault="00E32BFA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32BFA">
              <w:rPr>
                <w:rFonts w:ascii="Sassoon Primary" w:hAnsi="Sassoon Primary"/>
                <w:b/>
                <w:sz w:val="20"/>
                <w:szCs w:val="20"/>
              </w:rPr>
              <w:t xml:space="preserve">Addition and subtraction </w:t>
            </w:r>
          </w:p>
        </w:tc>
        <w:tc>
          <w:tcPr>
            <w:tcW w:w="2272" w:type="dxa"/>
            <w:shd w:val="clear" w:color="auto" w:fill="BDD6EE" w:themeFill="accent1" w:themeFillTint="66"/>
          </w:tcPr>
          <w:p w:rsidR="00E32BFA" w:rsidRDefault="00E32BFA" w:rsidP="00CB011F"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2273" w:type="dxa"/>
            <w:shd w:val="clear" w:color="auto" w:fill="BDD6EE" w:themeFill="accent1" w:themeFillTint="66"/>
          </w:tcPr>
          <w:p w:rsidR="00E32BFA" w:rsidRPr="00983B01" w:rsidRDefault="00E32BFA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</w:p>
        </w:tc>
      </w:tr>
      <w:tr w:rsidR="00E32BFA" w:rsidTr="00A9141A">
        <w:trPr>
          <w:trHeight w:val="985"/>
        </w:trPr>
        <w:tc>
          <w:tcPr>
            <w:tcW w:w="2148" w:type="dxa"/>
          </w:tcPr>
          <w:p w:rsidR="00EB1541" w:rsidRPr="00983B01" w:rsidRDefault="00EB1541" w:rsidP="00CB011F">
            <w:pPr>
              <w:rPr>
                <w:rFonts w:ascii="Sassoon Primary" w:hAnsi="Sassoon Primary"/>
                <w:b/>
                <w:sz w:val="24"/>
              </w:rPr>
            </w:pPr>
            <w:r w:rsidRPr="00983B01">
              <w:rPr>
                <w:rFonts w:ascii="Sassoon Primary" w:hAnsi="Sassoon Primary"/>
                <w:b/>
                <w:sz w:val="24"/>
              </w:rPr>
              <w:t>Prior Knowledge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i/>
                <w:sz w:val="24"/>
              </w:rPr>
            </w:pPr>
            <w:r w:rsidRPr="00983B01">
              <w:rPr>
                <w:rFonts w:ascii="Sassoon Primary" w:hAnsi="Sassoon Primary"/>
                <w:i/>
                <w:sz w:val="24"/>
              </w:rPr>
              <w:t xml:space="preserve">Because of my assessments I have </w:t>
            </w:r>
          </w:p>
        </w:tc>
        <w:tc>
          <w:tcPr>
            <w:tcW w:w="5642" w:type="dxa"/>
            <w:gridSpan w:val="4"/>
          </w:tcPr>
          <w:p w:rsidR="00EB1541" w:rsidRPr="00983B01" w:rsidRDefault="00EB1541" w:rsidP="00CB011F">
            <w:pPr>
              <w:rPr>
                <w:rFonts w:ascii="Sassoon Primary" w:hAnsi="Sassoon Primary"/>
                <w:color w:val="FF0000"/>
                <w:sz w:val="24"/>
              </w:rPr>
            </w:pPr>
          </w:p>
        </w:tc>
        <w:tc>
          <w:tcPr>
            <w:tcW w:w="6103" w:type="dxa"/>
            <w:gridSpan w:val="6"/>
          </w:tcPr>
          <w:p w:rsidR="00EB1541" w:rsidRPr="00983B01" w:rsidRDefault="00EB1541" w:rsidP="00CB011F">
            <w:pPr>
              <w:rPr>
                <w:rFonts w:ascii="Sassoon Primary" w:hAnsi="Sassoon Primary"/>
                <w:color w:val="FF0000"/>
                <w:sz w:val="24"/>
              </w:rPr>
            </w:pPr>
            <w:r w:rsidRPr="00983B01">
              <w:rPr>
                <w:rFonts w:ascii="Sassoon Primary" w:hAnsi="Sassoon Primary"/>
                <w:color w:val="FF0000"/>
                <w:sz w:val="24"/>
              </w:rPr>
              <w:t xml:space="preserve"> </w:t>
            </w:r>
          </w:p>
        </w:tc>
        <w:tc>
          <w:tcPr>
            <w:tcW w:w="4852" w:type="dxa"/>
            <w:gridSpan w:val="4"/>
          </w:tcPr>
          <w:p w:rsidR="00EB1541" w:rsidRPr="00983B01" w:rsidRDefault="00EB1541" w:rsidP="00CB011F">
            <w:pPr>
              <w:rPr>
                <w:rFonts w:ascii="Sassoon Primary" w:hAnsi="Sassoon Primary"/>
                <w:sz w:val="28"/>
              </w:rPr>
            </w:pPr>
          </w:p>
        </w:tc>
        <w:tc>
          <w:tcPr>
            <w:tcW w:w="4545" w:type="dxa"/>
            <w:gridSpan w:val="2"/>
          </w:tcPr>
          <w:p w:rsidR="00EB1541" w:rsidRPr="00983B01" w:rsidRDefault="00EB1541" w:rsidP="00CB011F">
            <w:pPr>
              <w:rPr>
                <w:rFonts w:ascii="Sassoon Primary" w:hAnsi="Sassoon Primary"/>
                <w:sz w:val="28"/>
              </w:rPr>
            </w:pPr>
          </w:p>
        </w:tc>
      </w:tr>
      <w:tr w:rsidR="00E32BFA" w:rsidTr="00A9141A">
        <w:trPr>
          <w:trHeight w:val="985"/>
        </w:trPr>
        <w:tc>
          <w:tcPr>
            <w:tcW w:w="2148" w:type="dxa"/>
          </w:tcPr>
          <w:p w:rsidR="00EB1541" w:rsidRPr="00983B01" w:rsidRDefault="00EB1541" w:rsidP="00EB1541">
            <w:pPr>
              <w:rPr>
                <w:rFonts w:ascii="Sassoon Primary" w:hAnsi="Sassoon Primary"/>
                <w:b/>
                <w:sz w:val="24"/>
              </w:rPr>
            </w:pPr>
            <w:r w:rsidRPr="00983B01">
              <w:rPr>
                <w:rFonts w:ascii="Sassoon Primary" w:hAnsi="Sassoon Primary"/>
                <w:b/>
                <w:sz w:val="24"/>
              </w:rPr>
              <w:t>Learning Objectives</w:t>
            </w:r>
          </w:p>
          <w:p w:rsidR="00EB1541" w:rsidRPr="00983B01" w:rsidRDefault="00EB1541" w:rsidP="00EB1541">
            <w:pPr>
              <w:rPr>
                <w:rFonts w:ascii="Sassoon Primary" w:hAnsi="Sassoon Primary"/>
                <w:i/>
                <w:sz w:val="24"/>
              </w:rPr>
            </w:pPr>
            <w:r w:rsidRPr="00983B01">
              <w:rPr>
                <w:rFonts w:ascii="Sassoon Primary" w:hAnsi="Sassoon Primary"/>
                <w:i/>
                <w:sz w:val="24"/>
              </w:rPr>
              <w:t xml:space="preserve">Children should be taught . . . </w:t>
            </w:r>
          </w:p>
          <w:p w:rsidR="00EB1541" w:rsidRPr="00983B01" w:rsidRDefault="00EB1541" w:rsidP="00EB1541">
            <w:pPr>
              <w:rPr>
                <w:rFonts w:ascii="Sassoon Primary" w:hAnsi="Sassoon Primary"/>
                <w:i/>
                <w:sz w:val="24"/>
              </w:rPr>
            </w:pPr>
          </w:p>
          <w:p w:rsidR="00EB1541" w:rsidRPr="00983B01" w:rsidRDefault="00EB1541" w:rsidP="00EB1541">
            <w:pPr>
              <w:rPr>
                <w:rFonts w:ascii="Sassoon Primary" w:hAnsi="Sassoon Primary"/>
                <w:b/>
                <w:sz w:val="24"/>
              </w:rPr>
            </w:pPr>
            <w:r w:rsidRPr="00983B01">
              <w:rPr>
                <w:rFonts w:ascii="Sassoon Primary" w:hAnsi="Sassoon Primary"/>
                <w:i/>
                <w:sz w:val="24"/>
              </w:rPr>
              <w:t>In the correct sequence</w:t>
            </w:r>
          </w:p>
        </w:tc>
        <w:tc>
          <w:tcPr>
            <w:tcW w:w="2739" w:type="dxa"/>
            <w:gridSpan w:val="2"/>
          </w:tcPr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Year 1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Be able to sort objects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Count objects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Count objects from a larger group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Represent objects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Recognise numbers as words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Count on from any number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1 more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Count backwards within 10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1 less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Compare groups by matching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Fewer more same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Less than, greater than and equal to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Compare numbers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Oder objects and numbers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Introduction to the number line </w:t>
            </w:r>
          </w:p>
        </w:tc>
        <w:tc>
          <w:tcPr>
            <w:tcW w:w="2902" w:type="dxa"/>
            <w:gridSpan w:val="2"/>
          </w:tcPr>
          <w:p w:rsidR="00AE1024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Year 2</w:t>
            </w:r>
          </w:p>
          <w:p w:rsidR="00EB1541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Recognise numbers to 20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Recognise tens and ones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Use a place value chart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Partition numbers to 100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Write numbers to 100 in words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Flexibly partition numbers to 100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Write numbers to 100 in expanded form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Place 10s on a number line to 100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10s and 1s on the number line to 100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Estimate numbers on the number line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Compare objects 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Compare numbers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Order objects and number 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Count in 2s, 5s and 10s </w:t>
            </w:r>
          </w:p>
          <w:p w:rsidR="00AE1024" w:rsidRPr="00983B01" w:rsidRDefault="00AE1024" w:rsidP="00AE1024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Count in 3s </w:t>
            </w:r>
          </w:p>
        </w:tc>
        <w:tc>
          <w:tcPr>
            <w:tcW w:w="3137" w:type="dxa"/>
            <w:gridSpan w:val="3"/>
          </w:tcPr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Year 1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Introduce parts and wholes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Part-whole sentences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Writing number sentences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Fact families with addition facts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Number bonds to 10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Systematic number bonds within 10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Number bonds to 10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Addition – add together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Addition – add more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Addition problems 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Find a part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Subtraction – find a part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Fact families – the eight facts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Subtraction – take away crossing out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Subtraction – take away how many are left? 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Subtraction on a number line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or subtract  1 or 2</w:t>
            </w:r>
          </w:p>
        </w:tc>
        <w:tc>
          <w:tcPr>
            <w:tcW w:w="2966" w:type="dxa"/>
            <w:gridSpan w:val="3"/>
          </w:tcPr>
          <w:p w:rsidR="00EB1541" w:rsidRPr="00983B01" w:rsidRDefault="00EB1541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Year 2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Bonds to 10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Fact families – addition and subtraction bonds within 20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Related facts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Bonds to 100 (tens)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and subtract 1s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by making 10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3 1-digit numbers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to the next 10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across a 10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Subtract across 10 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Subtract a 1-digit number from a 2-digit number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10 more 10 less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and subtract 10s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two 2-digit numbers (not across a 10)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Add two 2-digit numbers across a 10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Subtract two 2-digit numbers (not across a 10)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Subtract two 2-digit numbers across a 10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 xml:space="preserve">Mixed addition and subtraction 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4"/>
              </w:rPr>
            </w:pPr>
            <w:r w:rsidRPr="00983B01">
              <w:rPr>
                <w:rFonts w:ascii="Sassoon Primary" w:hAnsi="Sassoon Primary"/>
                <w:sz w:val="24"/>
              </w:rPr>
              <w:t>Compare number sentences</w:t>
            </w:r>
          </w:p>
        </w:tc>
        <w:tc>
          <w:tcPr>
            <w:tcW w:w="2500" w:type="dxa"/>
            <w:gridSpan w:val="2"/>
          </w:tcPr>
          <w:p w:rsidR="00EB1541" w:rsidRPr="00983B01" w:rsidRDefault="00EB1541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Year 1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Recognise and name 3D shapes 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Sort 3D shapes 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Recognise and name 2D shapes </w:t>
            </w:r>
          </w:p>
          <w:p w:rsidR="00AE1024" w:rsidRPr="00983B01" w:rsidRDefault="00AE1024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Sort 2D shapes patterns with 2D and 3D shapes </w:t>
            </w:r>
          </w:p>
        </w:tc>
        <w:tc>
          <w:tcPr>
            <w:tcW w:w="2351" w:type="dxa"/>
            <w:gridSpan w:val="2"/>
          </w:tcPr>
          <w:p w:rsidR="00EB1541" w:rsidRPr="00983B01" w:rsidRDefault="00EB1541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Year 2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Recognise 2D and 3D shapes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Count sides on 2D shapes 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Count vertices on 2D shapes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Draw 2D shapes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Lines of symmetry on shapes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Use lines of symmetry to complete shapes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Sort 2D shapes 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>Count facts on 3D shapes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Count edges on 3D shapes 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8"/>
              </w:rPr>
            </w:pPr>
            <w:r w:rsidRPr="00983B01">
              <w:rPr>
                <w:rFonts w:ascii="Sassoon Primary" w:hAnsi="Sassoon Primary"/>
                <w:sz w:val="28"/>
              </w:rPr>
              <w:t xml:space="preserve">Count vertices on 3D shapes </w:t>
            </w:r>
          </w:p>
        </w:tc>
        <w:tc>
          <w:tcPr>
            <w:tcW w:w="4545" w:type="dxa"/>
            <w:gridSpan w:val="2"/>
          </w:tcPr>
          <w:p w:rsidR="00EB1541" w:rsidRPr="00D35197" w:rsidRDefault="00EB1541" w:rsidP="00CB011F">
            <w:pPr>
              <w:rPr>
                <w:rFonts w:ascii="Comic Sans MS" w:hAnsi="Comic Sans MS"/>
                <w:sz w:val="28"/>
              </w:rPr>
            </w:pPr>
            <w:bookmarkStart w:id="0" w:name="_GoBack"/>
            <w:bookmarkEnd w:id="0"/>
          </w:p>
        </w:tc>
      </w:tr>
      <w:tr w:rsidR="00E32BFA" w:rsidTr="00A9141A">
        <w:trPr>
          <w:trHeight w:val="568"/>
        </w:trPr>
        <w:tc>
          <w:tcPr>
            <w:tcW w:w="2148" w:type="dxa"/>
          </w:tcPr>
          <w:p w:rsidR="00EB1541" w:rsidRPr="00983B01" w:rsidRDefault="00EB1541" w:rsidP="00CB011F">
            <w:pPr>
              <w:rPr>
                <w:rFonts w:ascii="Sassoon Primary" w:hAnsi="Sassoon Primary"/>
                <w:b/>
                <w:sz w:val="24"/>
              </w:rPr>
            </w:pPr>
            <w:r w:rsidRPr="00983B01">
              <w:rPr>
                <w:rFonts w:ascii="Sassoon Primary" w:hAnsi="Sassoon Primary"/>
                <w:b/>
                <w:sz w:val="24"/>
              </w:rPr>
              <w:lastRenderedPageBreak/>
              <w:t>End Point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i/>
                <w:sz w:val="24"/>
              </w:rPr>
            </w:pPr>
            <w:r w:rsidRPr="00983B01">
              <w:rPr>
                <w:rFonts w:ascii="Sassoon Primary" w:hAnsi="Sassoon Primary"/>
                <w:i/>
                <w:sz w:val="24"/>
              </w:rPr>
              <w:t>Children will be able to . . .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i/>
                <w:sz w:val="24"/>
              </w:rPr>
            </w:pPr>
          </w:p>
          <w:p w:rsidR="00EB1541" w:rsidRPr="00983B01" w:rsidRDefault="00EB1541" w:rsidP="00CB011F">
            <w:pPr>
              <w:rPr>
                <w:rFonts w:ascii="Sassoon Primary" w:hAnsi="Sassoon Primary"/>
                <w:i/>
                <w:sz w:val="24"/>
              </w:rPr>
            </w:pPr>
            <w:r w:rsidRPr="00983B01">
              <w:rPr>
                <w:rFonts w:ascii="Sassoon Primary" w:hAnsi="Sassoon Primary"/>
                <w:i/>
              </w:rPr>
              <w:t>NC Objectives from the NCETM progression document.</w:t>
            </w:r>
          </w:p>
        </w:tc>
        <w:tc>
          <w:tcPr>
            <w:tcW w:w="2739" w:type="dxa"/>
            <w:gridSpan w:val="2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  <w:b/>
              </w:rPr>
              <w:t>Year 1</w:t>
            </w:r>
          </w:p>
          <w:p w:rsidR="00EB1541" w:rsidRPr="00983B01" w:rsidRDefault="00583A16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>given a number, identify one more and one less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read and write numbers from 1 to 20 in numerals and words.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902" w:type="dxa"/>
            <w:gridSpan w:val="2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  <w:b/>
              </w:rPr>
              <w:t>Year 2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>recognise the place value of each digit in a two-digit number (tens, ones)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identify, represent and estimate numbers using different representations, including the number line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compare and order numbers from 0 up to 100; use and = signs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read and write numbers to at least 100 in numerals and in words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use place value and number facts to solve problems.</w:t>
            </w:r>
          </w:p>
        </w:tc>
        <w:tc>
          <w:tcPr>
            <w:tcW w:w="3137" w:type="dxa"/>
            <w:gridSpan w:val="3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  <w:b/>
              </w:rPr>
              <w:t>Year 1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7"/>
                <w:szCs w:val="27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  <w:sz w:val="27"/>
                <w:szCs w:val="27"/>
              </w:rPr>
              <w:t xml:space="preserve">read, write and interpret mathematical statements involving addition (+), subtraction (–) and equals (=) signs </w:t>
            </w: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  <w:sz w:val="27"/>
                <w:szCs w:val="27"/>
              </w:rPr>
              <w:t xml:space="preserve">represent and use number bonds and related subtraction facts within 20 </w:t>
            </w:r>
          </w:p>
          <w:p w:rsidR="00583A16" w:rsidRPr="00983B01" w:rsidRDefault="00583A16" w:rsidP="00CB011F">
            <w:pPr>
              <w:rPr>
                <w:rFonts w:ascii="Sassoon Primary" w:hAnsi="Sassoon Primary"/>
                <w:sz w:val="27"/>
                <w:szCs w:val="27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  <w:sz w:val="27"/>
                <w:szCs w:val="27"/>
              </w:rPr>
              <w:t xml:space="preserve"> add and subtract one-digit and two-digit numbers to 20, including zero </w:t>
            </w:r>
          </w:p>
          <w:p w:rsidR="00EB1541" w:rsidRPr="00983B01" w:rsidRDefault="00583A16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  <w:sz w:val="27"/>
                <w:szCs w:val="27"/>
              </w:rPr>
              <w:t>solve one-step problems that involve addition and subtraction, using concrete objects and pictorial representations, and missing number problems such as 7 = – 9.</w:t>
            </w:r>
          </w:p>
        </w:tc>
        <w:tc>
          <w:tcPr>
            <w:tcW w:w="2966" w:type="dxa"/>
            <w:gridSpan w:val="3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  <w:b/>
              </w:rPr>
              <w:t>Year 2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solve problems with addition and subtraction: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using concrete objects and pictorial representations, including those involving numbers, quantities and measures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applying their increasing knowledge of mental and written methods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recall and use addition and subtraction facts to 20 fluently, and derive and use related facts up to 100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add and subtract numbers using concrete objects, pictorial representations, and mentally, including: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a two-digit number and ones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a two-digit number and tens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two two-digit numbers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adding three one-digit numbers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show that addition of two numbers can be done in any order (commutative) and subtraction of one number from another cannot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Recognise and use the inverse relationship between addition and subtraction and use this to check calculations and solve missing number problems.</w:t>
            </w:r>
          </w:p>
        </w:tc>
        <w:tc>
          <w:tcPr>
            <w:tcW w:w="2500" w:type="dxa"/>
            <w:gridSpan w:val="2"/>
          </w:tcPr>
          <w:p w:rsidR="00583A16" w:rsidRPr="00983B01" w:rsidRDefault="00EB1541" w:rsidP="00583A16">
            <w:pPr>
              <w:jc w:val="center"/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  <w:b/>
              </w:rPr>
              <w:t>Year 1</w:t>
            </w:r>
          </w:p>
          <w:p w:rsidR="00583A16" w:rsidRPr="00983B01" w:rsidRDefault="00583A16" w:rsidP="00583A16">
            <w:pPr>
              <w:rPr>
                <w:rFonts w:ascii="Sassoon Primary" w:hAnsi="Sassoon Primary"/>
                <w:sz w:val="27"/>
                <w:szCs w:val="27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</w:t>
            </w:r>
            <w:r w:rsidRPr="00983B01">
              <w:rPr>
                <w:rFonts w:ascii="Sassoon Primary" w:hAnsi="Sassoon Primary"/>
                <w:sz w:val="27"/>
                <w:szCs w:val="27"/>
              </w:rPr>
              <w:t xml:space="preserve"> Recognise and name common 2-D and 3-D shapes, including: </w:t>
            </w:r>
          </w:p>
          <w:p w:rsidR="00583A16" w:rsidRPr="00983B01" w:rsidRDefault="00583A16" w:rsidP="00583A16">
            <w:pPr>
              <w:rPr>
                <w:rFonts w:ascii="Sassoon Primary" w:hAnsi="Sassoon Primary"/>
                <w:sz w:val="27"/>
                <w:szCs w:val="27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</w:t>
            </w:r>
            <w:r w:rsidRPr="00983B01">
              <w:rPr>
                <w:rFonts w:ascii="Sassoon Primary" w:hAnsi="Sassoon Primary"/>
                <w:sz w:val="27"/>
                <w:szCs w:val="27"/>
              </w:rPr>
              <w:t xml:space="preserve"> 2-D shapes [for example, rectangles (including squares), circles and triangles]</w:t>
            </w:r>
          </w:p>
          <w:p w:rsidR="00EB1541" w:rsidRPr="00983B01" w:rsidRDefault="00583A16" w:rsidP="00583A16">
            <w:pPr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</w:t>
            </w:r>
            <w:r w:rsidRPr="00983B01">
              <w:rPr>
                <w:rFonts w:ascii="Sassoon Primary" w:hAnsi="Sassoon Primary"/>
                <w:sz w:val="27"/>
                <w:szCs w:val="27"/>
              </w:rPr>
              <w:t xml:space="preserve"> 3-D shapes [for example, cuboids (including cubes), pyramids and spheres]</w:t>
            </w:r>
          </w:p>
        </w:tc>
        <w:tc>
          <w:tcPr>
            <w:tcW w:w="2351" w:type="dxa"/>
            <w:gridSpan w:val="2"/>
          </w:tcPr>
          <w:p w:rsidR="00EB1541" w:rsidRPr="00983B01" w:rsidRDefault="00EB1541" w:rsidP="00CB011F">
            <w:pPr>
              <w:jc w:val="center"/>
              <w:rPr>
                <w:rFonts w:ascii="Sassoon Primary" w:hAnsi="Sassoon Primary"/>
                <w:b/>
              </w:rPr>
            </w:pPr>
            <w:r w:rsidRPr="00983B01">
              <w:rPr>
                <w:rFonts w:ascii="Sassoon Primary" w:hAnsi="Sassoon Primary"/>
                <w:b/>
              </w:rPr>
              <w:t>Year 2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identify and describe the properties of 2-D shapes, including the number of sides and line symmetry in a vertical line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identify and describe the properties of 3-D shapes, including the number of edges, vertices and faces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identify 2-D shapes on the surface of 3-D shapes, [for example, a circle on a cylinder and a triangle on a pyramid]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</w:rPr>
            </w:pPr>
            <w:r w:rsidRPr="00983B01">
              <w:rPr>
                <w:rFonts w:ascii="Sassoon Primary" w:hAnsi="Sassoon Primary"/>
              </w:rPr>
              <w:sym w:font="Symbol" w:char="F0A7"/>
            </w:r>
            <w:r w:rsidRPr="00983B01">
              <w:rPr>
                <w:rFonts w:ascii="Sassoon Primary" w:hAnsi="Sassoon Primary"/>
              </w:rPr>
              <w:t xml:space="preserve"> compare and sort common 2-D and 3-D shapes and everyday objects.</w:t>
            </w:r>
          </w:p>
        </w:tc>
        <w:tc>
          <w:tcPr>
            <w:tcW w:w="4545" w:type="dxa"/>
            <w:gridSpan w:val="2"/>
          </w:tcPr>
          <w:p w:rsidR="00EB1541" w:rsidRPr="00E94D20" w:rsidRDefault="00EB1541" w:rsidP="00CB011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E32BFA" w:rsidTr="00A9141A">
        <w:trPr>
          <w:trHeight w:val="1141"/>
        </w:trPr>
        <w:tc>
          <w:tcPr>
            <w:tcW w:w="2148" w:type="dxa"/>
          </w:tcPr>
          <w:p w:rsidR="00EB1541" w:rsidRPr="00983B01" w:rsidRDefault="00EB1541" w:rsidP="00CB011F">
            <w:pPr>
              <w:rPr>
                <w:rFonts w:ascii="Sassoon Primary" w:hAnsi="Sassoon Primary"/>
                <w:b/>
                <w:sz w:val="24"/>
              </w:rPr>
            </w:pPr>
            <w:r w:rsidRPr="00983B01">
              <w:rPr>
                <w:rFonts w:ascii="Sassoon Primary" w:hAnsi="Sassoon Primary"/>
                <w:b/>
                <w:sz w:val="24"/>
              </w:rPr>
              <w:t xml:space="preserve">Key Vocabulary </w:t>
            </w:r>
          </w:p>
        </w:tc>
        <w:tc>
          <w:tcPr>
            <w:tcW w:w="5642" w:type="dxa"/>
            <w:gridSpan w:val="4"/>
          </w:tcPr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Number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Zero, one, two, three to one hundred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None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Count (on/up/to/from/down)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Before, after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More, less, many, few, fewer, least, fewest, smallest, greater, lesser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Equal to, the same as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Odd, even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Pair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Units, ones, tens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lastRenderedPageBreak/>
              <w:t>Ten more/less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Digit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Numeral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Figure(s)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Compare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(In) order/a different order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Size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Value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Between, halfway between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Above, below</w:t>
            </w:r>
          </w:p>
          <w:p w:rsidR="00EB1541" w:rsidRPr="00983B01" w:rsidRDefault="00EB1541" w:rsidP="00CB011F">
            <w:pPr>
              <w:pStyle w:val="Title"/>
              <w:spacing w:line="240" w:lineRule="auto"/>
              <w:rPr>
                <w:rFonts w:ascii="Sassoon Primary" w:hAnsi="Sassoon Primary" w:cs="Arial"/>
                <w:color w:val="1F4E79" w:themeColor="accent1" w:themeShade="80"/>
                <w:sz w:val="22"/>
                <w:szCs w:val="22"/>
                <w:lang w:val="en-GB"/>
              </w:rPr>
            </w:pPr>
          </w:p>
        </w:tc>
        <w:tc>
          <w:tcPr>
            <w:tcW w:w="6103" w:type="dxa"/>
            <w:gridSpan w:val="6"/>
          </w:tcPr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lastRenderedPageBreak/>
              <w:t>Number bonds, number line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Add, more, plus, make, sum, total, altogether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Inverse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Double, near double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Half, halve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Equals, is the same as (including equals sign)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Difference between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How many more to </w:t>
            </w:r>
            <w:proofErr w:type="gramStart"/>
            <w:r w:rsidRPr="00983B01">
              <w:rPr>
                <w:rFonts w:ascii="Sassoon Primary" w:hAnsi="Sassoon Primary"/>
                <w:color w:val="1F4E79" w:themeColor="accent1" w:themeShade="80"/>
              </w:rPr>
              <w:t>make..?</w:t>
            </w:r>
            <w:proofErr w:type="gramEnd"/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How many more is…</w:t>
            </w:r>
            <w:proofErr w:type="gramStart"/>
            <w:r w:rsidRPr="00983B01">
              <w:rPr>
                <w:rFonts w:ascii="Sassoon Primary" w:hAnsi="Sassoon Primary"/>
                <w:color w:val="1F4E79" w:themeColor="accent1" w:themeShade="80"/>
              </w:rPr>
              <w:t>than..?</w:t>
            </w:r>
            <w:proofErr w:type="gramEnd"/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How much more </w:t>
            </w:r>
            <w:proofErr w:type="gramStart"/>
            <w:r w:rsidRPr="00983B01">
              <w:rPr>
                <w:rFonts w:ascii="Sassoon Primary" w:hAnsi="Sassoon Primary"/>
                <w:color w:val="1F4E79" w:themeColor="accent1" w:themeShade="80"/>
              </w:rPr>
              <w:t>is..?</w:t>
            </w:r>
            <w:proofErr w:type="gramEnd"/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Subtract, take away, minus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lastRenderedPageBreak/>
              <w:t>How many fewer is…</w:t>
            </w:r>
            <w:proofErr w:type="gramStart"/>
            <w:r w:rsidRPr="00983B01">
              <w:rPr>
                <w:rFonts w:ascii="Sassoon Primary" w:hAnsi="Sassoon Primary"/>
                <w:color w:val="1F4E79" w:themeColor="accent1" w:themeShade="80"/>
              </w:rPr>
              <w:t>than..?</w:t>
            </w:r>
            <w:proofErr w:type="gramEnd"/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How much less is..?</w:t>
            </w:r>
          </w:p>
        </w:tc>
        <w:tc>
          <w:tcPr>
            <w:tcW w:w="4852" w:type="dxa"/>
            <w:gridSpan w:val="4"/>
          </w:tcPr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lastRenderedPageBreak/>
              <w:t>Group, sort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Cube, cuboid, pyramid, sphere, cone, cylinder, circle, triangle, square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Shape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Flat, curved, straight, round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Hollow, solid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Corner (point, pointed)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 xml:space="preserve">Face, side, edge 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  <w:r w:rsidRPr="00983B01">
              <w:rPr>
                <w:rFonts w:ascii="Sassoon Primary" w:hAnsi="Sassoon Primary"/>
                <w:color w:val="1F4E79" w:themeColor="accent1" w:themeShade="80"/>
              </w:rPr>
              <w:t>Make, build, draw</w:t>
            </w:r>
          </w:p>
          <w:p w:rsidR="00EB1541" w:rsidRPr="00983B01" w:rsidRDefault="00EB1541" w:rsidP="00CB011F">
            <w:pPr>
              <w:rPr>
                <w:rFonts w:ascii="Sassoon Primary" w:hAnsi="Sassoon Primary"/>
                <w:color w:val="1F4E79" w:themeColor="accent1" w:themeShade="80"/>
              </w:rPr>
            </w:pPr>
          </w:p>
        </w:tc>
        <w:tc>
          <w:tcPr>
            <w:tcW w:w="4545" w:type="dxa"/>
            <w:gridSpan w:val="2"/>
          </w:tcPr>
          <w:p w:rsidR="00EB1541" w:rsidRPr="00E94D20" w:rsidRDefault="00EB1541" w:rsidP="00CB011F">
            <w:pPr>
              <w:rPr>
                <w:rFonts w:ascii="Comic Sans MS" w:hAnsi="Comic Sans MS"/>
                <w:color w:val="1F4E79" w:themeColor="accent1" w:themeShade="80"/>
              </w:rPr>
            </w:pPr>
          </w:p>
        </w:tc>
      </w:tr>
    </w:tbl>
    <w:p w:rsidR="00A464EA" w:rsidRDefault="00E32BFA"/>
    <w:sectPr w:rsidR="00A464EA" w:rsidSect="00EB154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828"/>
    <w:multiLevelType w:val="hybridMultilevel"/>
    <w:tmpl w:val="20F8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1974"/>
    <w:multiLevelType w:val="hybridMultilevel"/>
    <w:tmpl w:val="059C8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5AF3"/>
    <w:multiLevelType w:val="hybridMultilevel"/>
    <w:tmpl w:val="433C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72618"/>
    <w:multiLevelType w:val="hybridMultilevel"/>
    <w:tmpl w:val="0B40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76D08"/>
    <w:multiLevelType w:val="hybridMultilevel"/>
    <w:tmpl w:val="853C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41C3"/>
    <w:multiLevelType w:val="hybridMultilevel"/>
    <w:tmpl w:val="0C58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41"/>
    <w:rsid w:val="000D4363"/>
    <w:rsid w:val="00583A16"/>
    <w:rsid w:val="0074138C"/>
    <w:rsid w:val="00983B01"/>
    <w:rsid w:val="00A9141A"/>
    <w:rsid w:val="00AE1024"/>
    <w:rsid w:val="00E32BFA"/>
    <w:rsid w:val="00EB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54CD"/>
  <w15:chartTrackingRefBased/>
  <w15:docId w15:val="{67208443-48BE-4BDA-8624-83908C8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able Body"/>
    <w:basedOn w:val="Normal"/>
    <w:next w:val="Normal"/>
    <w:link w:val="TitleChar"/>
    <w:uiPriority w:val="10"/>
    <w:qFormat/>
    <w:rsid w:val="00EB1541"/>
    <w:pPr>
      <w:spacing w:after="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TitleChar">
    <w:name w:val="Title Char"/>
    <w:aliases w:val="Table Body Char"/>
    <w:basedOn w:val="DefaultParagraphFont"/>
    <w:link w:val="Title"/>
    <w:uiPriority w:val="10"/>
    <w:rsid w:val="00EB1541"/>
    <w:rPr>
      <w:rFonts w:ascii="Arial" w:eastAsia="Calibri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EB15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Lewis</dc:creator>
  <cp:keywords/>
  <dc:description/>
  <cp:lastModifiedBy>Meg Lewis</cp:lastModifiedBy>
  <cp:revision>3</cp:revision>
  <dcterms:created xsi:type="dcterms:W3CDTF">2023-08-22T19:47:00Z</dcterms:created>
  <dcterms:modified xsi:type="dcterms:W3CDTF">2023-08-31T21:43:00Z</dcterms:modified>
</cp:coreProperties>
</file>