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208"/>
        <w:gridCol w:w="1126"/>
        <w:gridCol w:w="1224"/>
        <w:gridCol w:w="1224"/>
        <w:gridCol w:w="1349"/>
        <w:gridCol w:w="1384"/>
        <w:gridCol w:w="291"/>
        <w:gridCol w:w="1304"/>
        <w:gridCol w:w="1349"/>
        <w:gridCol w:w="1291"/>
        <w:gridCol w:w="1349"/>
        <w:gridCol w:w="1286"/>
        <w:gridCol w:w="1229"/>
      </w:tblGrid>
      <w:tr w:rsidR="005B4EC3" w:rsidTr="000F27A6">
        <w:tc>
          <w:tcPr>
            <w:tcW w:w="1208" w:type="dxa"/>
          </w:tcPr>
          <w:p w:rsidR="005B4EC3" w:rsidRDefault="005B4EC3">
            <w:r>
              <w:t xml:space="preserve">Week 1 </w:t>
            </w:r>
          </w:p>
        </w:tc>
        <w:tc>
          <w:tcPr>
            <w:tcW w:w="1126" w:type="dxa"/>
          </w:tcPr>
          <w:p w:rsidR="005B4EC3" w:rsidRDefault="005B4EC3">
            <w:r>
              <w:t>Week 2</w:t>
            </w:r>
          </w:p>
        </w:tc>
        <w:tc>
          <w:tcPr>
            <w:tcW w:w="1224" w:type="dxa"/>
          </w:tcPr>
          <w:p w:rsidR="005B4EC3" w:rsidRDefault="005B4EC3">
            <w:r>
              <w:t>Week 3</w:t>
            </w:r>
          </w:p>
        </w:tc>
        <w:tc>
          <w:tcPr>
            <w:tcW w:w="1224" w:type="dxa"/>
          </w:tcPr>
          <w:p w:rsidR="005B4EC3" w:rsidRDefault="005B4EC3">
            <w:r>
              <w:t>Week 4</w:t>
            </w:r>
          </w:p>
        </w:tc>
        <w:tc>
          <w:tcPr>
            <w:tcW w:w="1224" w:type="dxa"/>
          </w:tcPr>
          <w:p w:rsidR="005B4EC3" w:rsidRDefault="005B4EC3">
            <w:r>
              <w:t>Week 5</w:t>
            </w:r>
          </w:p>
        </w:tc>
        <w:tc>
          <w:tcPr>
            <w:tcW w:w="1384" w:type="dxa"/>
          </w:tcPr>
          <w:p w:rsidR="005B4EC3" w:rsidRDefault="005B4EC3">
            <w:r>
              <w:t>Week 6</w:t>
            </w:r>
          </w:p>
        </w:tc>
        <w:tc>
          <w:tcPr>
            <w:tcW w:w="373" w:type="dxa"/>
          </w:tcPr>
          <w:p w:rsidR="005B4EC3" w:rsidRDefault="005B4EC3"/>
        </w:tc>
        <w:tc>
          <w:tcPr>
            <w:tcW w:w="1511" w:type="dxa"/>
          </w:tcPr>
          <w:p w:rsidR="005B4EC3" w:rsidRDefault="005B4EC3">
            <w:r>
              <w:t>Week 7</w:t>
            </w:r>
          </w:p>
        </w:tc>
        <w:tc>
          <w:tcPr>
            <w:tcW w:w="1224" w:type="dxa"/>
          </w:tcPr>
          <w:p w:rsidR="005B4EC3" w:rsidRDefault="005B4EC3" w:rsidP="007860D2">
            <w:r>
              <w:t>Week 8</w:t>
            </w:r>
          </w:p>
        </w:tc>
        <w:tc>
          <w:tcPr>
            <w:tcW w:w="1127" w:type="dxa"/>
          </w:tcPr>
          <w:p w:rsidR="005B4EC3" w:rsidRDefault="005B4EC3" w:rsidP="007860D2">
            <w:r>
              <w:t>Week 9</w:t>
            </w:r>
          </w:p>
        </w:tc>
        <w:tc>
          <w:tcPr>
            <w:tcW w:w="1349" w:type="dxa"/>
          </w:tcPr>
          <w:p w:rsidR="005B4EC3" w:rsidRDefault="005B4EC3">
            <w:r>
              <w:t>Week 10</w:t>
            </w:r>
          </w:p>
        </w:tc>
        <w:tc>
          <w:tcPr>
            <w:tcW w:w="1291" w:type="dxa"/>
          </w:tcPr>
          <w:p w:rsidR="005B4EC3" w:rsidRDefault="005B4EC3">
            <w:r>
              <w:t>Week 11</w:t>
            </w:r>
          </w:p>
        </w:tc>
        <w:tc>
          <w:tcPr>
            <w:tcW w:w="1349" w:type="dxa"/>
          </w:tcPr>
          <w:p w:rsidR="005B4EC3" w:rsidRDefault="005B4EC3">
            <w:r>
              <w:t>Week 12</w:t>
            </w:r>
          </w:p>
        </w:tc>
      </w:tr>
      <w:tr w:rsidR="005B4EC3" w:rsidTr="000F27A6">
        <w:tc>
          <w:tcPr>
            <w:tcW w:w="1208" w:type="dxa"/>
          </w:tcPr>
          <w:p w:rsidR="005B4EC3" w:rsidRDefault="005B4EC3">
            <w:r>
              <w:t>Numbers 1 and 2</w:t>
            </w:r>
          </w:p>
          <w:p w:rsidR="005B4EC3" w:rsidRDefault="005B4EC3"/>
          <w:p w:rsidR="005B4EC3" w:rsidRDefault="005B4EC3">
            <w:proofErr w:type="gramStart"/>
            <w:r>
              <w:t>Number block</w:t>
            </w:r>
            <w:proofErr w:type="gramEnd"/>
            <w:r>
              <w:t xml:space="preserve"> characters.</w:t>
            </w:r>
          </w:p>
          <w:p w:rsidR="005B4EC3" w:rsidRDefault="005B4EC3"/>
          <w:p w:rsidR="005B4EC3" w:rsidRDefault="005B4EC3">
            <w:r>
              <w:t>Pairing socks, shoes etc.</w:t>
            </w:r>
          </w:p>
          <w:p w:rsidR="005B4EC3" w:rsidRDefault="005B4EC3"/>
          <w:p w:rsidR="005B4EC3" w:rsidRDefault="005B4EC3">
            <w:r>
              <w:t xml:space="preserve">Repeating patterns with 2 elements.  </w:t>
            </w:r>
          </w:p>
        </w:tc>
        <w:tc>
          <w:tcPr>
            <w:tcW w:w="1126" w:type="dxa"/>
          </w:tcPr>
          <w:p w:rsidR="005B4EC3" w:rsidRDefault="005B4EC3">
            <w:r>
              <w:t xml:space="preserve">Numbers 1 and 2 </w:t>
            </w:r>
          </w:p>
          <w:p w:rsidR="005B4EC3" w:rsidRDefault="005B4EC3"/>
          <w:p w:rsidR="005B4EC3" w:rsidRDefault="005B4EC3">
            <w:r>
              <w:t xml:space="preserve">Numicon </w:t>
            </w:r>
          </w:p>
          <w:p w:rsidR="005B4EC3" w:rsidRDefault="005B4EC3"/>
          <w:p w:rsidR="005B4EC3" w:rsidRDefault="005B4EC3">
            <w:r>
              <w:t xml:space="preserve">Noah’s Ark </w:t>
            </w:r>
          </w:p>
        </w:tc>
        <w:tc>
          <w:tcPr>
            <w:tcW w:w="1224" w:type="dxa"/>
          </w:tcPr>
          <w:p w:rsidR="005B4EC3" w:rsidRDefault="005B4EC3" w:rsidP="00D644B0">
            <w:r>
              <w:t>Number 3</w:t>
            </w:r>
          </w:p>
          <w:p w:rsidR="005B4EC3" w:rsidRDefault="005B4EC3" w:rsidP="00D644B0"/>
          <w:p w:rsidR="005B4EC3" w:rsidRDefault="005B4EC3" w:rsidP="00D644B0">
            <w:proofErr w:type="gramStart"/>
            <w:r>
              <w:t>Number block</w:t>
            </w:r>
            <w:proofErr w:type="gramEnd"/>
            <w:r>
              <w:t xml:space="preserve"> characters.</w:t>
            </w:r>
          </w:p>
          <w:p w:rsidR="005B4EC3" w:rsidRDefault="005B4EC3" w:rsidP="00D644B0"/>
          <w:p w:rsidR="005B4EC3" w:rsidRPr="00D644B0" w:rsidRDefault="005B4EC3" w:rsidP="00D644B0">
            <w:pPr>
              <w:rPr>
                <w:sz w:val="20"/>
                <w:szCs w:val="20"/>
              </w:rPr>
            </w:pPr>
            <w:r>
              <w:t xml:space="preserve">Numicon – </w:t>
            </w:r>
            <w:r w:rsidRPr="00D644B0">
              <w:rPr>
                <w:sz w:val="20"/>
                <w:szCs w:val="20"/>
              </w:rPr>
              <w:t>composition of 3.</w:t>
            </w:r>
          </w:p>
          <w:p w:rsidR="005B4EC3" w:rsidRDefault="005B4EC3" w:rsidP="00D644B0"/>
          <w:p w:rsidR="005B4EC3" w:rsidRDefault="005B4EC3" w:rsidP="00D644B0">
            <w:r>
              <w:t>The Three Bears</w:t>
            </w:r>
          </w:p>
          <w:p w:rsidR="005B4EC3" w:rsidRDefault="005B4EC3" w:rsidP="00D644B0">
            <w:r>
              <w:t xml:space="preserve">Counting 3 objects. </w:t>
            </w:r>
          </w:p>
          <w:p w:rsidR="005B4EC3" w:rsidRDefault="005B4EC3" w:rsidP="00D644B0">
            <w:r>
              <w:t>Size- big, medium, small.</w:t>
            </w:r>
          </w:p>
          <w:p w:rsidR="005B4EC3" w:rsidRDefault="005B4EC3"/>
        </w:tc>
        <w:tc>
          <w:tcPr>
            <w:tcW w:w="1224" w:type="dxa"/>
          </w:tcPr>
          <w:p w:rsidR="005B4EC3" w:rsidRDefault="005B4EC3" w:rsidP="00D644B0">
            <w:r>
              <w:t>Number 4</w:t>
            </w:r>
          </w:p>
          <w:p w:rsidR="005B4EC3" w:rsidRDefault="005B4EC3" w:rsidP="00D644B0"/>
          <w:p w:rsidR="005B4EC3" w:rsidRDefault="005B4EC3" w:rsidP="00D644B0">
            <w:r>
              <w:t>Number block character.</w:t>
            </w:r>
          </w:p>
          <w:p w:rsidR="005B4EC3" w:rsidRDefault="005B4EC3" w:rsidP="00D644B0"/>
          <w:p w:rsidR="005B4EC3" w:rsidRDefault="005B4EC3" w:rsidP="00D644B0">
            <w:r>
              <w:t>Numicon -</w:t>
            </w:r>
            <w:r w:rsidRPr="00D644B0">
              <w:rPr>
                <w:sz w:val="20"/>
                <w:szCs w:val="20"/>
              </w:rPr>
              <w:t xml:space="preserve"> composition of </w:t>
            </w:r>
            <w:r>
              <w:rPr>
                <w:sz w:val="20"/>
                <w:szCs w:val="20"/>
              </w:rPr>
              <w:t>4</w:t>
            </w:r>
            <w:r w:rsidRPr="00D644B0">
              <w:rPr>
                <w:sz w:val="20"/>
                <w:szCs w:val="20"/>
              </w:rPr>
              <w:t>.</w:t>
            </w:r>
          </w:p>
          <w:p w:rsidR="005B4EC3" w:rsidRDefault="005B4EC3" w:rsidP="00D644B0"/>
          <w:p w:rsidR="005B4EC3" w:rsidRDefault="005B4EC3" w:rsidP="00D644B0">
            <w:r>
              <w:t>Squares.</w:t>
            </w:r>
          </w:p>
          <w:p w:rsidR="005B4EC3" w:rsidRDefault="005B4EC3" w:rsidP="00D644B0"/>
          <w:p w:rsidR="005B4EC3" w:rsidRDefault="005B4EC3" w:rsidP="00D644B0">
            <w:r>
              <w:t xml:space="preserve">2D </w:t>
            </w:r>
            <w:proofErr w:type="gramStart"/>
            <w:r>
              <w:t>shapes  with</w:t>
            </w:r>
            <w:proofErr w:type="gramEnd"/>
            <w:r>
              <w:t xml:space="preserve"> 1, 3 and 4 sides.</w:t>
            </w:r>
          </w:p>
        </w:tc>
        <w:tc>
          <w:tcPr>
            <w:tcW w:w="1224" w:type="dxa"/>
          </w:tcPr>
          <w:p w:rsidR="005B4EC3" w:rsidRDefault="005B4EC3" w:rsidP="00D644B0">
            <w:r>
              <w:t>Number 5</w:t>
            </w:r>
          </w:p>
          <w:p w:rsidR="005B4EC3" w:rsidRDefault="005B4EC3" w:rsidP="00D644B0"/>
          <w:p w:rsidR="005B4EC3" w:rsidRDefault="005B4EC3" w:rsidP="00D644B0">
            <w:r>
              <w:t>Number block character.</w:t>
            </w:r>
          </w:p>
          <w:p w:rsidR="005B4EC3" w:rsidRDefault="005B4EC3" w:rsidP="00D644B0"/>
          <w:p w:rsidR="005B4EC3" w:rsidRDefault="005B4EC3" w:rsidP="00D644B0">
            <w:r>
              <w:t>Numicon -</w:t>
            </w:r>
            <w:r w:rsidRPr="00D644B0">
              <w:rPr>
                <w:sz w:val="20"/>
                <w:szCs w:val="20"/>
              </w:rPr>
              <w:t xml:space="preserve"> composition of </w:t>
            </w:r>
            <w:r>
              <w:rPr>
                <w:sz w:val="20"/>
                <w:szCs w:val="20"/>
              </w:rPr>
              <w:t>5</w:t>
            </w:r>
            <w:r w:rsidRPr="00D644B0">
              <w:rPr>
                <w:sz w:val="20"/>
                <w:szCs w:val="20"/>
              </w:rPr>
              <w:t>.</w:t>
            </w:r>
          </w:p>
          <w:p w:rsidR="005B4EC3" w:rsidRDefault="005B4EC3" w:rsidP="00D644B0"/>
          <w:p w:rsidR="005B4EC3" w:rsidRDefault="005B4EC3" w:rsidP="00D644B0">
            <w:r>
              <w:t>Fingers on hand.</w:t>
            </w:r>
          </w:p>
          <w:p w:rsidR="005B4EC3" w:rsidRDefault="005B4EC3" w:rsidP="00D644B0"/>
        </w:tc>
        <w:tc>
          <w:tcPr>
            <w:tcW w:w="1384" w:type="dxa"/>
          </w:tcPr>
          <w:p w:rsidR="005B4EC3" w:rsidRDefault="005B4EC3" w:rsidP="00D644B0">
            <w:r>
              <w:t xml:space="preserve">Numbers 1 to 5 </w:t>
            </w:r>
          </w:p>
          <w:p w:rsidR="005B4EC3" w:rsidRDefault="005B4EC3" w:rsidP="00D644B0">
            <w:r>
              <w:t>Ordering numbers forwards and backwards.</w:t>
            </w:r>
          </w:p>
          <w:p w:rsidR="005B4EC3" w:rsidRDefault="005B4EC3" w:rsidP="00D644B0"/>
          <w:p w:rsidR="005B4EC3" w:rsidRPr="00D644B0" w:rsidRDefault="005B4EC3" w:rsidP="00D644B0">
            <w:pPr>
              <w:rPr>
                <w:sz w:val="20"/>
                <w:szCs w:val="20"/>
              </w:rPr>
            </w:pPr>
            <w:r w:rsidRPr="00D644B0">
              <w:rPr>
                <w:sz w:val="20"/>
                <w:szCs w:val="20"/>
              </w:rPr>
              <w:t xml:space="preserve">Consolidation. </w:t>
            </w:r>
          </w:p>
          <w:p w:rsidR="005B4EC3" w:rsidRDefault="005B4EC3"/>
        </w:tc>
        <w:tc>
          <w:tcPr>
            <w:tcW w:w="373" w:type="dxa"/>
          </w:tcPr>
          <w:p w:rsidR="005B4EC3" w:rsidRDefault="005B4EC3"/>
        </w:tc>
        <w:tc>
          <w:tcPr>
            <w:tcW w:w="1511" w:type="dxa"/>
          </w:tcPr>
          <w:p w:rsidR="005B4EC3" w:rsidRDefault="005B4EC3">
            <w:r>
              <w:t xml:space="preserve">Number 6 </w:t>
            </w:r>
          </w:p>
          <w:p w:rsidR="005B4EC3" w:rsidRDefault="005B4EC3"/>
          <w:p w:rsidR="005B4EC3" w:rsidRDefault="005B4EC3">
            <w:r>
              <w:t>Number block character.</w:t>
            </w:r>
          </w:p>
          <w:p w:rsidR="005B4EC3" w:rsidRDefault="005B4EC3"/>
          <w:p w:rsidR="005B4EC3" w:rsidRDefault="005B4EC3">
            <w:r>
              <w:t>Dice</w:t>
            </w:r>
          </w:p>
          <w:p w:rsidR="005B4EC3" w:rsidRDefault="005B4EC3"/>
          <w:p w:rsidR="005B4EC3" w:rsidRDefault="005B4EC3">
            <w:r>
              <w:t>Dominoes</w:t>
            </w:r>
          </w:p>
          <w:p w:rsidR="005B4EC3" w:rsidRDefault="005B4EC3"/>
          <w:p w:rsidR="005B4EC3" w:rsidRDefault="005B4EC3">
            <w:r>
              <w:t xml:space="preserve">Egg boxes as container for collecting. </w:t>
            </w:r>
          </w:p>
        </w:tc>
        <w:tc>
          <w:tcPr>
            <w:tcW w:w="1224" w:type="dxa"/>
          </w:tcPr>
          <w:p w:rsidR="005B4EC3" w:rsidRDefault="005B4EC3" w:rsidP="001A4554">
            <w:r>
              <w:t xml:space="preserve">Number 6 </w:t>
            </w:r>
          </w:p>
          <w:p w:rsidR="005B4EC3" w:rsidRDefault="005B4EC3" w:rsidP="001A4554"/>
          <w:p w:rsidR="005B4EC3" w:rsidRDefault="005B4EC3" w:rsidP="001A4554">
            <w:r>
              <w:t xml:space="preserve">Numicon- </w:t>
            </w:r>
            <w:r w:rsidRPr="00D644B0">
              <w:rPr>
                <w:sz w:val="20"/>
                <w:szCs w:val="20"/>
              </w:rPr>
              <w:t xml:space="preserve">composition of </w:t>
            </w:r>
            <w:r>
              <w:rPr>
                <w:sz w:val="20"/>
                <w:szCs w:val="20"/>
              </w:rPr>
              <w:t>6</w:t>
            </w:r>
            <w:r w:rsidRPr="00D644B0">
              <w:rPr>
                <w:sz w:val="20"/>
                <w:szCs w:val="20"/>
              </w:rPr>
              <w:t>.</w:t>
            </w:r>
          </w:p>
          <w:p w:rsidR="005B4EC3" w:rsidRDefault="005B4EC3" w:rsidP="001A4554"/>
          <w:p w:rsidR="005B4EC3" w:rsidRDefault="005B4EC3" w:rsidP="001A4554">
            <w:proofErr w:type="spellStart"/>
            <w:r>
              <w:t>Subitising</w:t>
            </w:r>
            <w:proofErr w:type="spellEnd"/>
            <w:r>
              <w:t xml:space="preserve"> dice and domino patterns.</w:t>
            </w:r>
          </w:p>
          <w:p w:rsidR="005B4EC3" w:rsidRDefault="005B4EC3" w:rsidP="001A4554"/>
          <w:p w:rsidR="005B4EC3" w:rsidRDefault="005B4EC3" w:rsidP="001A4554">
            <w:r>
              <w:t>Doubles.</w:t>
            </w:r>
          </w:p>
          <w:p w:rsidR="005B4EC3" w:rsidRDefault="005B4EC3" w:rsidP="007860D2"/>
          <w:p w:rsidR="005B4EC3" w:rsidRDefault="005B4EC3" w:rsidP="007860D2"/>
        </w:tc>
        <w:tc>
          <w:tcPr>
            <w:tcW w:w="1127" w:type="dxa"/>
          </w:tcPr>
          <w:p w:rsidR="005B4EC3" w:rsidRDefault="005B4EC3" w:rsidP="007860D2">
            <w:r>
              <w:t>Number 7</w:t>
            </w:r>
          </w:p>
          <w:p w:rsidR="005B4EC3" w:rsidRDefault="005B4EC3" w:rsidP="007860D2"/>
          <w:p w:rsidR="005B4EC3" w:rsidRDefault="005B4EC3" w:rsidP="007860D2">
            <w:r>
              <w:t>Number block character.</w:t>
            </w:r>
          </w:p>
          <w:p w:rsidR="005B4EC3" w:rsidRDefault="005B4EC3" w:rsidP="007860D2"/>
          <w:p w:rsidR="005B4EC3" w:rsidRDefault="005B4EC3" w:rsidP="007860D2">
            <w:r>
              <w:t>Rainbow colours.</w:t>
            </w:r>
          </w:p>
          <w:p w:rsidR="005B4EC3" w:rsidRDefault="005B4EC3" w:rsidP="007860D2"/>
          <w:p w:rsidR="005B4EC3" w:rsidRDefault="005B4EC3" w:rsidP="007860D2">
            <w:r>
              <w:t>Setting up picnic.</w:t>
            </w:r>
          </w:p>
          <w:p w:rsidR="005B4EC3" w:rsidRDefault="005B4EC3" w:rsidP="007860D2"/>
          <w:p w:rsidR="005B4EC3" w:rsidRDefault="005B4EC3" w:rsidP="007860D2">
            <w:r>
              <w:t xml:space="preserve">Days of the week. </w:t>
            </w:r>
          </w:p>
          <w:p w:rsidR="005B4EC3" w:rsidRDefault="005B4EC3" w:rsidP="007860D2"/>
        </w:tc>
        <w:tc>
          <w:tcPr>
            <w:tcW w:w="1349" w:type="dxa"/>
          </w:tcPr>
          <w:p w:rsidR="005B4EC3" w:rsidRDefault="005B4EC3">
            <w:r>
              <w:t>Number 7</w:t>
            </w:r>
          </w:p>
          <w:p w:rsidR="005B4EC3" w:rsidRDefault="005B4EC3"/>
          <w:p w:rsidR="005B4EC3" w:rsidRDefault="005B4EC3" w:rsidP="00347352">
            <w:r>
              <w:t xml:space="preserve">Numicon- </w:t>
            </w:r>
            <w:r w:rsidRPr="00D644B0">
              <w:rPr>
                <w:sz w:val="20"/>
                <w:szCs w:val="20"/>
              </w:rPr>
              <w:t xml:space="preserve">composition of </w:t>
            </w:r>
            <w:r>
              <w:rPr>
                <w:sz w:val="20"/>
                <w:szCs w:val="20"/>
              </w:rPr>
              <w:t>7</w:t>
            </w:r>
            <w:r w:rsidRPr="00D644B0">
              <w:rPr>
                <w:sz w:val="20"/>
                <w:szCs w:val="20"/>
              </w:rPr>
              <w:t>.</w:t>
            </w:r>
          </w:p>
          <w:p w:rsidR="005B4EC3" w:rsidRDefault="005B4EC3"/>
          <w:p w:rsidR="005B4EC3" w:rsidRDefault="005B4EC3">
            <w:r>
              <w:t xml:space="preserve">Addition. </w:t>
            </w:r>
          </w:p>
          <w:p w:rsidR="005B4EC3" w:rsidRDefault="005B4EC3"/>
        </w:tc>
        <w:tc>
          <w:tcPr>
            <w:tcW w:w="1291" w:type="dxa"/>
          </w:tcPr>
          <w:p w:rsidR="005B4EC3" w:rsidRDefault="005B4EC3">
            <w:r>
              <w:t>Number 8</w:t>
            </w:r>
          </w:p>
          <w:p w:rsidR="005B4EC3" w:rsidRDefault="005B4EC3"/>
          <w:p w:rsidR="005B4EC3" w:rsidRDefault="005B4EC3" w:rsidP="00347352">
            <w:r>
              <w:t>Number block character.</w:t>
            </w:r>
          </w:p>
          <w:p w:rsidR="005B4EC3" w:rsidRDefault="005B4EC3"/>
          <w:p w:rsidR="005B4EC3" w:rsidRDefault="005B4EC3">
            <w:r>
              <w:t xml:space="preserve">Spiders </w:t>
            </w:r>
          </w:p>
          <w:p w:rsidR="005B4EC3" w:rsidRDefault="005B4EC3">
            <w:r>
              <w:t xml:space="preserve">Octopuses- counting legs. </w:t>
            </w:r>
          </w:p>
          <w:p w:rsidR="005B4EC3" w:rsidRDefault="005B4EC3"/>
          <w:p w:rsidR="005B4EC3" w:rsidRDefault="005B4EC3">
            <w:proofErr w:type="spellStart"/>
            <w:r>
              <w:t>Socktonaut</w:t>
            </w:r>
            <w:proofErr w:type="spellEnd"/>
            <w:r>
              <w:t xml:space="preserve">. </w:t>
            </w:r>
          </w:p>
          <w:p w:rsidR="005B4EC3" w:rsidRDefault="005B4EC3"/>
          <w:p w:rsidR="005B4EC3" w:rsidRDefault="005B4EC3"/>
          <w:p w:rsidR="005B4EC3" w:rsidRDefault="005B4EC3"/>
        </w:tc>
        <w:tc>
          <w:tcPr>
            <w:tcW w:w="1349" w:type="dxa"/>
          </w:tcPr>
          <w:p w:rsidR="005B4EC3" w:rsidRDefault="005B4EC3">
            <w:r>
              <w:t xml:space="preserve">Number 8 </w:t>
            </w:r>
          </w:p>
          <w:p w:rsidR="005B4EC3" w:rsidRDefault="005B4EC3"/>
          <w:p w:rsidR="005B4EC3" w:rsidRDefault="005B4EC3">
            <w:r>
              <w:t>Number line 1 to 8.</w:t>
            </w:r>
          </w:p>
          <w:p w:rsidR="005B4EC3" w:rsidRDefault="005B4EC3"/>
          <w:p w:rsidR="005B4EC3" w:rsidRDefault="005B4EC3">
            <w:r>
              <w:t xml:space="preserve">One more than. </w:t>
            </w:r>
          </w:p>
          <w:p w:rsidR="005B4EC3" w:rsidRDefault="005B4EC3"/>
        </w:tc>
      </w:tr>
      <w:tr w:rsidR="005B4EC3" w:rsidTr="000F27A6">
        <w:tc>
          <w:tcPr>
            <w:tcW w:w="1208" w:type="dxa"/>
          </w:tcPr>
          <w:p w:rsidR="005B4EC3" w:rsidRDefault="005B4EC3">
            <w:r>
              <w:t>Mastering Number</w:t>
            </w:r>
          </w:p>
          <w:p w:rsidR="005B4EC3" w:rsidRDefault="005B4EC3"/>
          <w:p w:rsidR="005B4EC3" w:rsidRDefault="005B4EC3"/>
        </w:tc>
        <w:tc>
          <w:tcPr>
            <w:tcW w:w="1126" w:type="dxa"/>
          </w:tcPr>
          <w:p w:rsidR="005B4EC3" w:rsidRDefault="005B4EC3" w:rsidP="00FF26E4">
            <w:r>
              <w:t>Mastering Number</w:t>
            </w:r>
          </w:p>
          <w:p w:rsidR="005B4EC3" w:rsidRDefault="005B4EC3"/>
        </w:tc>
        <w:tc>
          <w:tcPr>
            <w:tcW w:w="1224" w:type="dxa"/>
          </w:tcPr>
          <w:p w:rsidR="005B4EC3" w:rsidRDefault="005B4EC3" w:rsidP="00FF26E4">
            <w:r>
              <w:t xml:space="preserve">Mastering Number </w:t>
            </w:r>
          </w:p>
          <w:p w:rsidR="001172CA" w:rsidRDefault="001172CA" w:rsidP="001172CA">
            <w:r>
              <w:t>Wk 1</w:t>
            </w:r>
          </w:p>
          <w:p w:rsidR="001172CA" w:rsidRDefault="001172CA" w:rsidP="001172CA">
            <w:r>
              <w:t>Subitise 1,2 and 3</w:t>
            </w:r>
          </w:p>
          <w:p w:rsidR="005B4EC3" w:rsidRDefault="005B4EC3" w:rsidP="00D644B0"/>
        </w:tc>
        <w:tc>
          <w:tcPr>
            <w:tcW w:w="1224" w:type="dxa"/>
          </w:tcPr>
          <w:p w:rsidR="001172CA" w:rsidRDefault="005B4EC3" w:rsidP="00AD3554">
            <w:r>
              <w:t>Mastering Number</w:t>
            </w:r>
          </w:p>
          <w:p w:rsidR="001172CA" w:rsidRDefault="005B4EC3" w:rsidP="001172CA">
            <w:r>
              <w:t xml:space="preserve"> </w:t>
            </w:r>
            <w:r w:rsidR="001172CA">
              <w:t>Wk 2</w:t>
            </w:r>
          </w:p>
          <w:p w:rsidR="001172CA" w:rsidRDefault="001172CA" w:rsidP="001172CA">
            <w:r>
              <w:t>Counting to 5.</w:t>
            </w:r>
          </w:p>
          <w:p w:rsidR="005B4EC3" w:rsidRDefault="005B4EC3" w:rsidP="00AD3554"/>
        </w:tc>
        <w:tc>
          <w:tcPr>
            <w:tcW w:w="1224" w:type="dxa"/>
          </w:tcPr>
          <w:p w:rsidR="005B4EC3" w:rsidRDefault="005B4EC3" w:rsidP="00AD3554">
            <w:r>
              <w:t xml:space="preserve">Mastering Number </w:t>
            </w:r>
          </w:p>
          <w:p w:rsidR="001172CA" w:rsidRDefault="001172CA" w:rsidP="001172CA">
            <w:r>
              <w:t>Wk 3 Composition of 2, 3 and 4.</w:t>
            </w:r>
          </w:p>
          <w:p w:rsidR="005B4EC3" w:rsidRDefault="005B4EC3" w:rsidP="001172CA"/>
        </w:tc>
        <w:tc>
          <w:tcPr>
            <w:tcW w:w="1384" w:type="dxa"/>
          </w:tcPr>
          <w:p w:rsidR="005B4EC3" w:rsidRDefault="005B4EC3" w:rsidP="00FF26E4">
            <w:r>
              <w:t>Mastering Number</w:t>
            </w:r>
          </w:p>
          <w:p w:rsidR="001172CA" w:rsidRDefault="001172CA" w:rsidP="001172CA">
            <w:r>
              <w:t xml:space="preserve">Wk 4 </w:t>
            </w:r>
          </w:p>
          <w:p w:rsidR="005B4EC3" w:rsidRDefault="001172CA" w:rsidP="001172CA">
            <w:r>
              <w:t>Subitise 2, 3 and 4.</w:t>
            </w:r>
          </w:p>
        </w:tc>
        <w:tc>
          <w:tcPr>
            <w:tcW w:w="373" w:type="dxa"/>
          </w:tcPr>
          <w:p w:rsidR="005B4EC3" w:rsidRDefault="005B4EC3" w:rsidP="00FF26E4"/>
        </w:tc>
        <w:tc>
          <w:tcPr>
            <w:tcW w:w="1511" w:type="dxa"/>
          </w:tcPr>
          <w:p w:rsidR="005B4EC3" w:rsidRDefault="005B4EC3" w:rsidP="00FF26E4">
            <w:r>
              <w:t>Mastering Number</w:t>
            </w:r>
          </w:p>
          <w:p w:rsidR="001172CA" w:rsidRDefault="001172CA" w:rsidP="001172CA">
            <w:r>
              <w:t>Wk 5</w:t>
            </w:r>
          </w:p>
          <w:p w:rsidR="005B4EC3" w:rsidRDefault="001172CA" w:rsidP="001172CA">
            <w:r>
              <w:t>Compare 2 sets of objects. More than, fewer than</w:t>
            </w:r>
          </w:p>
        </w:tc>
        <w:tc>
          <w:tcPr>
            <w:tcW w:w="1224" w:type="dxa"/>
          </w:tcPr>
          <w:p w:rsidR="005B4EC3" w:rsidRDefault="005B4EC3" w:rsidP="00FF26E4">
            <w:r>
              <w:t>Mastering Number</w:t>
            </w:r>
          </w:p>
          <w:p w:rsidR="001172CA" w:rsidRDefault="005B4EC3" w:rsidP="001172CA">
            <w:r>
              <w:t xml:space="preserve"> </w:t>
            </w:r>
            <w:r w:rsidR="001172CA">
              <w:t>Wk 6</w:t>
            </w:r>
          </w:p>
          <w:p w:rsidR="001172CA" w:rsidRDefault="001172CA" w:rsidP="001172CA">
            <w:r>
              <w:t xml:space="preserve">Composition of 5. </w:t>
            </w:r>
          </w:p>
          <w:p w:rsidR="005B4EC3" w:rsidRDefault="005B4EC3" w:rsidP="007860D2"/>
        </w:tc>
        <w:tc>
          <w:tcPr>
            <w:tcW w:w="1127" w:type="dxa"/>
          </w:tcPr>
          <w:p w:rsidR="001172CA" w:rsidRDefault="005B4EC3" w:rsidP="001172CA">
            <w:r>
              <w:t>Mastering Number</w:t>
            </w:r>
          </w:p>
          <w:p w:rsidR="001172CA" w:rsidRDefault="005B4EC3" w:rsidP="001172CA">
            <w:r>
              <w:t xml:space="preserve"> </w:t>
            </w:r>
            <w:r w:rsidR="001172CA">
              <w:t>Wk 7</w:t>
            </w:r>
          </w:p>
          <w:p w:rsidR="005B4EC3" w:rsidRDefault="001172CA" w:rsidP="001172CA">
            <w:r>
              <w:t>Comparison of quantity- equal, too many, not enough.</w:t>
            </w:r>
          </w:p>
        </w:tc>
        <w:tc>
          <w:tcPr>
            <w:tcW w:w="1349" w:type="dxa"/>
          </w:tcPr>
          <w:p w:rsidR="005B4EC3" w:rsidRDefault="005B4EC3" w:rsidP="00FF26E4">
            <w:r>
              <w:t xml:space="preserve">Mastering Number </w:t>
            </w:r>
          </w:p>
          <w:p w:rsidR="001172CA" w:rsidRDefault="001172CA" w:rsidP="001172CA">
            <w:r>
              <w:t>Wk 8</w:t>
            </w:r>
          </w:p>
          <w:p w:rsidR="001172CA" w:rsidRDefault="001172CA" w:rsidP="001172CA">
            <w:r>
              <w:t xml:space="preserve">Composition of number-wholes and parts. </w:t>
            </w:r>
          </w:p>
          <w:p w:rsidR="005B4EC3" w:rsidRDefault="005B4EC3" w:rsidP="001172CA"/>
        </w:tc>
        <w:tc>
          <w:tcPr>
            <w:tcW w:w="1291" w:type="dxa"/>
          </w:tcPr>
          <w:p w:rsidR="005B4EC3" w:rsidRDefault="005B4EC3" w:rsidP="00FF26E4">
            <w:r>
              <w:t xml:space="preserve">Mastering Number </w:t>
            </w:r>
          </w:p>
          <w:p w:rsidR="005B4EC3" w:rsidRDefault="005B4EC3" w:rsidP="00AD3554">
            <w:r>
              <w:t xml:space="preserve"> </w:t>
            </w:r>
            <w:r w:rsidR="001172CA">
              <w:t xml:space="preserve">Wk 9 </w:t>
            </w:r>
          </w:p>
          <w:p w:rsidR="001172CA" w:rsidRDefault="001172CA" w:rsidP="00AD3554">
            <w:r>
              <w:t xml:space="preserve">Composing and de-composing 3, 4 and 5. </w:t>
            </w:r>
          </w:p>
        </w:tc>
        <w:tc>
          <w:tcPr>
            <w:tcW w:w="1349" w:type="dxa"/>
          </w:tcPr>
          <w:p w:rsidR="005B4EC3" w:rsidRDefault="005B4EC3" w:rsidP="00FF26E4">
            <w:r>
              <w:t>Mastering Number</w:t>
            </w:r>
          </w:p>
          <w:p w:rsidR="001172CA" w:rsidRDefault="001172CA" w:rsidP="00FF26E4">
            <w:r>
              <w:t xml:space="preserve">Wk 10 </w:t>
            </w:r>
          </w:p>
          <w:p w:rsidR="001172CA" w:rsidRDefault="00D54886" w:rsidP="00FF26E4">
            <w:r>
              <w:t xml:space="preserve">Counting to 10. </w:t>
            </w:r>
          </w:p>
          <w:p w:rsidR="005B4EC3" w:rsidRDefault="005B4EC3" w:rsidP="001172CA"/>
        </w:tc>
      </w:tr>
    </w:tbl>
    <w:p w:rsidR="00767B4B" w:rsidRDefault="00767B4B"/>
    <w:sectPr w:rsidR="00767B4B" w:rsidSect="007860D2">
      <w:headerReference w:type="default" r:id="rId6"/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554" w:rsidRDefault="00AD3554" w:rsidP="00AD3554">
      <w:pPr>
        <w:spacing w:after="0" w:line="240" w:lineRule="auto"/>
      </w:pPr>
      <w:r>
        <w:separator/>
      </w:r>
    </w:p>
  </w:endnote>
  <w:endnote w:type="continuationSeparator" w:id="1">
    <w:p w:rsidR="00AD3554" w:rsidRDefault="00AD3554" w:rsidP="00AD3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554" w:rsidRDefault="00AD3554" w:rsidP="00AD3554">
      <w:pPr>
        <w:spacing w:after="0" w:line="240" w:lineRule="auto"/>
      </w:pPr>
      <w:r>
        <w:separator/>
      </w:r>
    </w:p>
  </w:footnote>
  <w:footnote w:type="continuationSeparator" w:id="1">
    <w:p w:rsidR="00AD3554" w:rsidRDefault="00AD3554" w:rsidP="00AD3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554" w:rsidRDefault="00A7530E">
    <w:pPr>
      <w:pStyle w:val="Header"/>
      <w:rPr>
        <w:sz w:val="28"/>
        <w:szCs w:val="28"/>
      </w:rPr>
    </w:pPr>
    <w:r>
      <w:rPr>
        <w:noProof/>
        <w:sz w:val="28"/>
        <w:szCs w:val="28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7934325</wp:posOffset>
          </wp:positionH>
          <wp:positionV relativeFrom="paragraph">
            <wp:posOffset>-371475</wp:posOffset>
          </wp:positionV>
          <wp:extent cx="1743075" cy="819150"/>
          <wp:effectExtent l="19050" t="0" r="9525" b="0"/>
          <wp:wrapNone/>
          <wp:docPr id="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430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3554" w:rsidRPr="00AD3554">
      <w:rPr>
        <w:sz w:val="28"/>
        <w:szCs w:val="28"/>
      </w:rPr>
      <w:t>Reception Year Maths Programme:</w:t>
    </w:r>
    <w:r w:rsidR="00AD3554">
      <w:rPr>
        <w:sz w:val="28"/>
        <w:szCs w:val="28"/>
      </w:rPr>
      <w:t xml:space="preserve"> </w:t>
    </w:r>
    <w:r w:rsidR="00AD3554" w:rsidRPr="00AD3554">
      <w:rPr>
        <w:sz w:val="28"/>
        <w:szCs w:val="28"/>
      </w:rPr>
      <w:t xml:space="preserve">Autumn Term </w:t>
    </w:r>
  </w:p>
  <w:p w:rsidR="00A7530E" w:rsidRPr="00AD3554" w:rsidRDefault="00A7530E">
    <w:pPr>
      <w:pStyle w:val="Header"/>
      <w:rPr>
        <w:sz w:val="28"/>
        <w:szCs w:val="28"/>
      </w:rPr>
    </w:pPr>
  </w:p>
  <w:p w:rsidR="00AD3554" w:rsidRDefault="00AD355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7860D2"/>
    <w:rsid w:val="000F27A6"/>
    <w:rsid w:val="001172CA"/>
    <w:rsid w:val="001A4554"/>
    <w:rsid w:val="001C601D"/>
    <w:rsid w:val="00347352"/>
    <w:rsid w:val="003F4C37"/>
    <w:rsid w:val="00414841"/>
    <w:rsid w:val="005B4EC3"/>
    <w:rsid w:val="00767B4B"/>
    <w:rsid w:val="007860D2"/>
    <w:rsid w:val="008C3732"/>
    <w:rsid w:val="008E0BE9"/>
    <w:rsid w:val="00A7530E"/>
    <w:rsid w:val="00AD3554"/>
    <w:rsid w:val="00B92763"/>
    <w:rsid w:val="00BB1762"/>
    <w:rsid w:val="00D54886"/>
    <w:rsid w:val="00D644B0"/>
    <w:rsid w:val="00E52E9A"/>
    <w:rsid w:val="00FA1091"/>
    <w:rsid w:val="00FF2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60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554"/>
  </w:style>
  <w:style w:type="paragraph" w:styleId="Footer">
    <w:name w:val="footer"/>
    <w:basedOn w:val="Normal"/>
    <w:link w:val="FooterChar"/>
    <w:uiPriority w:val="99"/>
    <w:semiHidden/>
    <w:unhideWhenUsed/>
    <w:rsid w:val="00AD35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3554"/>
  </w:style>
  <w:style w:type="paragraph" w:styleId="BalloonText">
    <w:name w:val="Balloon Text"/>
    <w:basedOn w:val="Normal"/>
    <w:link w:val="BalloonTextChar"/>
    <w:uiPriority w:val="99"/>
    <w:semiHidden/>
    <w:unhideWhenUsed/>
    <w:rsid w:val="00AD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5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cp:lastPrinted>2023-03-18T13:00:00Z</cp:lastPrinted>
  <dcterms:created xsi:type="dcterms:W3CDTF">2023-03-18T12:17:00Z</dcterms:created>
  <dcterms:modified xsi:type="dcterms:W3CDTF">2023-03-18T14:57:00Z</dcterms:modified>
</cp:coreProperties>
</file>