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05FD" w:rsidRDefault="00A92302" w:rsidP="009315E5">
      <w:pPr>
        <w:jc w:val="both"/>
      </w:pPr>
      <w:r>
        <w:t>23.6.23</w:t>
      </w:r>
    </w:p>
    <w:p w:rsidR="001D05FD" w:rsidRDefault="001D05FD" w:rsidP="009315E5">
      <w:pPr>
        <w:jc w:val="both"/>
      </w:pPr>
      <w:r>
        <w:t>Dear Parents/carers and families,</w:t>
      </w:r>
    </w:p>
    <w:p w:rsidR="00A92302" w:rsidRDefault="00A92302" w:rsidP="009315E5">
      <w:pPr>
        <w:jc w:val="both"/>
      </w:pPr>
      <w:r>
        <w:t>At the start of term, I mentioned that we wou</w:t>
      </w:r>
      <w:r w:rsidR="00124B0A">
        <w:t>ld be holding a one night sleep</w:t>
      </w:r>
      <w:r>
        <w:t xml:space="preserve">over for Longships Class. This is a wonderful opportunity for the children to experience an </w:t>
      </w:r>
      <w:r w:rsidR="00E40873">
        <w:t xml:space="preserve">exciting </w:t>
      </w:r>
      <w:r>
        <w:t xml:space="preserve">adventure, </w:t>
      </w:r>
      <w:r w:rsidR="00E40873">
        <w:t xml:space="preserve">but </w:t>
      </w:r>
      <w:r>
        <w:t xml:space="preserve">within a safe and familiar environment. </w:t>
      </w:r>
      <w:r w:rsidR="00124B0A">
        <w:t xml:space="preserve">It will be good preparation for sleepovers further afield in KS2. </w:t>
      </w:r>
      <w:r>
        <w:t xml:space="preserve">We </w:t>
      </w:r>
      <w:r w:rsidR="00124B0A">
        <w:t>are offering the full sleep</w:t>
      </w:r>
      <w:r>
        <w:t xml:space="preserve">over to the Y1 and Y2 children, but </w:t>
      </w:r>
      <w:r w:rsidR="00124B0A">
        <w:t xml:space="preserve">unfortunately </w:t>
      </w:r>
      <w:r>
        <w:t xml:space="preserve">not </w:t>
      </w:r>
      <w:r w:rsidR="00A409B1">
        <w:t xml:space="preserve">to </w:t>
      </w:r>
      <w:r>
        <w:t>the Reception children. This is because it is a requirement, if EYFS children are sleeping over, that staff stay awake all night. With the best will in the world, we do not feel that we would be able to do this. However, the Reception children will be able to stay after school, take part in the fun activities and have a meal, before being picked up at about 7 p.m.</w:t>
      </w:r>
      <w:r w:rsidR="00961826">
        <w:t xml:space="preserve"> If any of the Y1 and Y2 children are too anxious to stay, then this option is also available to them, but we would strongly encourage everyone to “give it a go”. Of course, the Reception children will have the chance to do the full sleepover experience when they are Y1s and Y2s. </w:t>
      </w:r>
    </w:p>
    <w:p w:rsidR="00A92302" w:rsidRDefault="00A92302" w:rsidP="009315E5">
      <w:pPr>
        <w:jc w:val="both"/>
      </w:pPr>
      <w:r>
        <w:t>We have decided to hold the Sleepover on Monday July 24</w:t>
      </w:r>
      <w:r w:rsidRPr="00A92302">
        <w:rPr>
          <w:vertAlign w:val="superscript"/>
        </w:rPr>
        <w:t>th</w:t>
      </w:r>
      <w:r>
        <w:t xml:space="preserve">. This will mean that on the Tuesday, the last day of term, they will be able to go home after lunch. We can do chilled activities all morning, with no doubt rather sleepy children and staff! </w:t>
      </w:r>
    </w:p>
    <w:p w:rsidR="00A92302" w:rsidRDefault="00A92302" w:rsidP="009315E5">
      <w:pPr>
        <w:jc w:val="both"/>
      </w:pPr>
      <w:r>
        <w:t xml:space="preserve">The children will need to bring a sleeping bag and a small bag containing a toothbrush, toothpaste, hairbrush, </w:t>
      </w:r>
      <w:r w:rsidR="00F941F3" w:rsidRPr="00F941F3">
        <w:rPr>
          <w:b/>
        </w:rPr>
        <w:t xml:space="preserve">two </w:t>
      </w:r>
      <w:r w:rsidR="00F941F3">
        <w:t xml:space="preserve">pairs of </w:t>
      </w:r>
      <w:r>
        <w:t xml:space="preserve">pyjamas or </w:t>
      </w:r>
      <w:proofErr w:type="spellStart"/>
      <w:r>
        <w:t>nightie</w:t>
      </w:r>
      <w:r w:rsidR="00F941F3">
        <w:t>s</w:t>
      </w:r>
      <w:proofErr w:type="spellEnd"/>
      <w:r w:rsidR="00961826">
        <w:t xml:space="preserve"> </w:t>
      </w:r>
      <w:r w:rsidR="004D1921">
        <w:t xml:space="preserve">(in case of accidents), </w:t>
      </w:r>
      <w:r w:rsidR="00F941F3">
        <w:t xml:space="preserve">a </w:t>
      </w:r>
      <w:r w:rsidR="00961826">
        <w:t>favourite soft toy</w:t>
      </w:r>
      <w:r>
        <w:t xml:space="preserve"> and clean underwear for the morning. </w:t>
      </w:r>
      <w:r w:rsidR="00F941F3">
        <w:t xml:space="preserve">We are aware that some children may </w:t>
      </w:r>
      <w:r w:rsidR="004D1921">
        <w:t>use</w:t>
      </w:r>
      <w:r w:rsidR="00F941F3">
        <w:t xml:space="preserve"> pull ups for </w:t>
      </w:r>
      <w:r w:rsidR="004D1921">
        <w:t>night time</w:t>
      </w:r>
      <w:r w:rsidR="00F941F3">
        <w:t xml:space="preserve"> and will support them to change discretely. Mats will be provided</w:t>
      </w:r>
      <w:r>
        <w:t xml:space="preserve"> </w:t>
      </w:r>
      <w:r w:rsidR="00961826">
        <w:t xml:space="preserve">for the children to lie on. </w:t>
      </w:r>
    </w:p>
    <w:p w:rsidR="00A92302" w:rsidRDefault="00961826" w:rsidP="009315E5">
      <w:pPr>
        <w:jc w:val="both"/>
      </w:pPr>
      <w:r>
        <w:t>We are asking for a contribution of £4 towards the cost of food for the Y1 and Y2 children (£2 for PP children) and £3 for the Reception children (£1.50 PP children).  Please go to Parent Pay to confirm attendance on the sleepover and to make the payment.</w:t>
      </w:r>
    </w:p>
    <w:p w:rsidR="00A92302" w:rsidRDefault="00961826" w:rsidP="009315E5">
      <w:pPr>
        <w:jc w:val="both"/>
      </w:pPr>
      <w:r>
        <w:t xml:space="preserve">We will hold a short meeting after school nearer the time to </w:t>
      </w:r>
      <w:r w:rsidR="00F710B8">
        <w:t>discuss details and to answer questions, but please get in touch in the meantime if there is something specific you would like to ask.</w:t>
      </w:r>
    </w:p>
    <w:p w:rsidR="00F710B8" w:rsidRDefault="00F710B8" w:rsidP="009315E5">
      <w:pPr>
        <w:jc w:val="both"/>
      </w:pPr>
    </w:p>
    <w:p w:rsidR="00A150BC" w:rsidRDefault="00A150BC" w:rsidP="009315E5">
      <w:pPr>
        <w:jc w:val="both"/>
      </w:pPr>
      <w:r>
        <w:t>Best wishes</w:t>
      </w:r>
    </w:p>
    <w:p w:rsidR="00A150BC" w:rsidRDefault="002D17E3" w:rsidP="009315E5">
      <w:pPr>
        <w:jc w:val="both"/>
      </w:pPr>
      <w:r>
        <w:t>Marion Davies</w:t>
      </w:r>
    </w:p>
    <w:p w:rsidR="00A92302" w:rsidRDefault="00A92302" w:rsidP="009315E5">
      <w:pPr>
        <w:jc w:val="both"/>
        <w:rPr>
          <w:noProof/>
          <w:lang w:eastAsia="en-GB"/>
        </w:rPr>
      </w:pPr>
    </w:p>
    <w:p w:rsidR="00A150BC" w:rsidRDefault="00A150BC" w:rsidP="009315E5">
      <w:pPr>
        <w:jc w:val="both"/>
      </w:pPr>
      <w:r>
        <w:t>Class Teacher</w:t>
      </w:r>
    </w:p>
    <w:sectPr w:rsidR="00A150BC" w:rsidSect="001D7A4D">
      <w:headerReference w:type="default" r:id="rId7"/>
      <w:footerReference w:type="default" r:id="rId8"/>
      <w:pgSz w:w="11906" w:h="16838"/>
      <w:pgMar w:top="720" w:right="720" w:bottom="720" w:left="720" w:header="70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E0AFD" w:rsidRDefault="00CE0AFD" w:rsidP="00CE0AFD">
      <w:pPr>
        <w:spacing w:after="0" w:line="240" w:lineRule="auto"/>
      </w:pPr>
      <w:r>
        <w:separator/>
      </w:r>
    </w:p>
  </w:endnote>
  <w:endnote w:type="continuationSeparator" w:id="1">
    <w:p w:rsidR="00CE0AFD" w:rsidRDefault="00CE0AFD" w:rsidP="00CE0AF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7A4D" w:rsidRDefault="001D7A4D" w:rsidP="001D7A4D">
    <w:pPr>
      <w:pStyle w:val="Footer"/>
      <w:rPr>
        <w:rFonts w:ascii="Tahoma" w:hAnsi="Tahoma" w:cs="Tahoma"/>
        <w:color w:val="212121"/>
        <w:sz w:val="16"/>
        <w:szCs w:val="16"/>
        <w:bdr w:val="none" w:sz="0" w:space="0" w:color="auto" w:frame="1"/>
      </w:rPr>
    </w:pPr>
    <w:r w:rsidRPr="00817CDB">
      <w:rPr>
        <w:noProof/>
        <w:lang w:eastAsia="en-GB"/>
      </w:rPr>
      <w:drawing>
        <wp:inline distT="0" distB="0" distL="0" distR="0">
          <wp:extent cx="1954530" cy="488884"/>
          <wp:effectExtent l="0" t="0" r="0" b="6985"/>
          <wp:docPr id="13" name="Picture 13" descr="C:\Users\keh.jharvey\AppData\Local\Temp\Temp1_RE__Logo's.zip\Part of TPAT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eh.jharvey\AppData\Local\Temp\Temp1_RE__Logo's.zip\Part of TPAT logo.jpg"/>
                  <pic:cNvPicPr>
                    <a:picLocks noChangeAspect="1" noChangeArrowheads="1"/>
                  </pic:cNvPicPr>
                </pic:nvPicPr>
                <pic:blipFill rotWithShape="1">
                  <a:blip r:embed="rId1">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t="18197" b="23427"/>
                  <a:stretch/>
                </pic:blipFill>
                <pic:spPr bwMode="auto">
                  <a:xfrm>
                    <a:off x="0" y="0"/>
                    <a:ext cx="1986741" cy="496941"/>
                  </a:xfrm>
                  <a:prstGeom prst="rect">
                    <a:avLst/>
                  </a:prstGeom>
                  <a:noFill/>
                  <a:ln>
                    <a:noFill/>
                  </a:ln>
                  <a:extLst>
                    <a:ext uri="{53640926-AAD7-44D8-BBD7-CCE9431645EC}">
                      <a14:shadowObscured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p w:rsidR="00F93502" w:rsidRDefault="00F93502" w:rsidP="00F93502">
    <w:pPr>
      <w:pStyle w:val="Footer"/>
      <w:jc w:val="center"/>
      <w:rPr>
        <w:rFonts w:ascii="Tahoma" w:hAnsi="Tahoma" w:cs="Tahoma"/>
        <w:color w:val="212121"/>
        <w:sz w:val="16"/>
        <w:szCs w:val="16"/>
        <w:bdr w:val="none" w:sz="0" w:space="0" w:color="auto" w:frame="1"/>
      </w:rPr>
    </w:pPr>
    <w:r>
      <w:rPr>
        <w:rFonts w:ascii="Tahoma" w:hAnsi="Tahoma" w:cs="Tahoma"/>
        <w:color w:val="212121"/>
        <w:sz w:val="16"/>
        <w:szCs w:val="16"/>
        <w:bdr w:val="none" w:sz="0" w:space="0" w:color="auto" w:frame="1"/>
      </w:rPr>
      <w:t xml:space="preserve">Kehelland Village School is part of Truro and </w:t>
    </w:r>
    <w:proofErr w:type="spellStart"/>
    <w:r>
      <w:rPr>
        <w:rFonts w:ascii="Tahoma" w:hAnsi="Tahoma" w:cs="Tahoma"/>
        <w:color w:val="212121"/>
        <w:sz w:val="16"/>
        <w:szCs w:val="16"/>
        <w:bdr w:val="none" w:sz="0" w:space="0" w:color="auto" w:frame="1"/>
      </w:rPr>
      <w:t>Penwith</w:t>
    </w:r>
    <w:proofErr w:type="spellEnd"/>
    <w:r>
      <w:rPr>
        <w:rFonts w:ascii="Tahoma" w:hAnsi="Tahoma" w:cs="Tahoma"/>
        <w:color w:val="212121"/>
        <w:sz w:val="16"/>
        <w:szCs w:val="16"/>
        <w:bdr w:val="none" w:sz="0" w:space="0" w:color="auto" w:frame="1"/>
      </w:rPr>
      <w:t xml:space="preserve"> Academy Trust, a charitable company limited by guarantee, registered in England and Wales.  Company Number: 08880841.  Registered address: Academy House, Truro Business Park, Threemilestone, Truro TR4 9LD</w:t>
    </w:r>
  </w:p>
  <w:p w:rsidR="00F93502" w:rsidRDefault="00F93502" w:rsidP="00F93502">
    <w:pPr>
      <w:pStyle w:val="Footer"/>
      <w:jc w:val="center"/>
      <w:rPr>
        <w:rFonts w:ascii="Tahoma" w:hAnsi="Tahoma" w:cs="Tahoma"/>
        <w:color w:val="212121"/>
        <w:sz w:val="16"/>
        <w:szCs w:val="16"/>
        <w:bdr w:val="none" w:sz="0" w:space="0" w:color="auto" w:frame="1"/>
      </w:rPr>
    </w:pPr>
  </w:p>
  <w:p w:rsidR="00F861B6" w:rsidRPr="00F93502" w:rsidRDefault="00F93502" w:rsidP="00F93502">
    <w:pPr>
      <w:pStyle w:val="Footer"/>
      <w:jc w:val="right"/>
      <w:rPr>
        <w:rFonts w:ascii="Tahoma" w:hAnsi="Tahoma" w:cs="Tahoma"/>
        <w:color w:val="212121"/>
        <w:sz w:val="16"/>
        <w:szCs w:val="16"/>
        <w:bdr w:val="none" w:sz="0" w:space="0" w:color="auto" w:frame="1"/>
      </w:rPr>
    </w:pPr>
    <w:r>
      <w:rPr>
        <w:rFonts w:ascii="Calibri" w:hAnsi="Calibri" w:cs="Calibri"/>
        <w:color w:val="000000"/>
        <w:bdr w:val="none" w:sz="0" w:space="0" w:color="auto" w:frame="1"/>
      </w:rPr>
      <w:t>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E0AFD" w:rsidRDefault="00CE0AFD" w:rsidP="00CE0AFD">
      <w:pPr>
        <w:spacing w:after="0" w:line="240" w:lineRule="auto"/>
      </w:pPr>
      <w:r>
        <w:separator/>
      </w:r>
    </w:p>
  </w:footnote>
  <w:footnote w:type="continuationSeparator" w:id="1">
    <w:p w:rsidR="00CE0AFD" w:rsidRDefault="00CE0AFD" w:rsidP="00CE0AF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099F" w:rsidRDefault="0098099F" w:rsidP="0098099F">
    <w:pPr>
      <w:pStyle w:val="Header"/>
    </w:pPr>
    <w:r>
      <w:rPr>
        <w:noProof/>
        <w:lang w:eastAsia="en-GB"/>
      </w:rPr>
      <w:drawing>
        <wp:inline distT="0" distB="0" distL="0" distR="0">
          <wp:extent cx="2266950" cy="106738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2419857" cy="1139375"/>
                  </a:xfrm>
                  <a:prstGeom prst="rect">
                    <a:avLst/>
                  </a:prstGeom>
                </pic:spPr>
              </pic:pic>
            </a:graphicData>
          </a:graphic>
        </wp:inline>
      </w:drawing>
    </w:r>
  </w:p>
  <w:p w:rsidR="0098099F" w:rsidRDefault="0098099F" w:rsidP="0098099F">
    <w:pPr>
      <w:pStyle w:val="Header"/>
      <w:jc w:val="right"/>
      <w:rPr>
        <w:color w:val="2F5496" w:themeColor="accent5" w:themeShade="BF"/>
      </w:rPr>
    </w:pPr>
    <w:r w:rsidRPr="0098099F">
      <w:rPr>
        <w:color w:val="2F5496" w:themeColor="accent5" w:themeShade="BF"/>
      </w:rPr>
      <w:t>Kehelland, Camborne, TR14 0DA</w:t>
    </w:r>
  </w:p>
  <w:p w:rsidR="001D7A4D" w:rsidRDefault="001D7A4D" w:rsidP="0098099F">
    <w:pPr>
      <w:pStyle w:val="Header"/>
      <w:jc w:val="right"/>
      <w:rPr>
        <w:color w:val="2F5496" w:themeColor="accent5" w:themeShade="BF"/>
      </w:rPr>
    </w:pPr>
    <w:r>
      <w:rPr>
        <w:color w:val="2F5496" w:themeColor="accent5" w:themeShade="BF"/>
      </w:rPr>
      <w:t>Website: www.kehellandschool.co.uk</w:t>
    </w:r>
  </w:p>
  <w:p w:rsidR="0098099F" w:rsidRDefault="0098099F" w:rsidP="0098099F">
    <w:pPr>
      <w:pStyle w:val="Header"/>
      <w:jc w:val="right"/>
      <w:rPr>
        <w:color w:val="2F5496" w:themeColor="accent5" w:themeShade="BF"/>
      </w:rPr>
    </w:pPr>
    <w:r>
      <w:rPr>
        <w:color w:val="2F5496" w:themeColor="accent5" w:themeShade="BF"/>
      </w:rPr>
      <w:t>Phone: 01209 643143</w:t>
    </w:r>
  </w:p>
  <w:p w:rsidR="0098099F" w:rsidRDefault="0098099F" w:rsidP="0098099F">
    <w:pPr>
      <w:pStyle w:val="Header"/>
      <w:jc w:val="right"/>
      <w:rPr>
        <w:color w:val="2F5496" w:themeColor="accent5" w:themeShade="BF"/>
      </w:rPr>
    </w:pPr>
    <w:r>
      <w:rPr>
        <w:color w:val="2F5496" w:themeColor="accent5" w:themeShade="BF"/>
      </w:rPr>
      <w:t xml:space="preserve">Email: </w:t>
    </w:r>
    <w:hyperlink r:id="rId2" w:history="1">
      <w:r w:rsidRPr="004B071D">
        <w:rPr>
          <w:rStyle w:val="Hyperlink"/>
          <w:color w:val="034990" w:themeColor="hyperlink" w:themeShade="BF"/>
        </w:rPr>
        <w:t>kehelland@tpacademytrust.org</w:t>
      </w:r>
    </w:hyperlink>
  </w:p>
  <w:p w:rsidR="0098099F" w:rsidRPr="0098099F" w:rsidRDefault="0098099F" w:rsidP="0098099F">
    <w:pPr>
      <w:pStyle w:val="Header"/>
      <w:jc w:val="right"/>
      <w:rPr>
        <w:color w:val="2F5496" w:themeColor="accent5" w:themeShade="BF"/>
      </w:rPr>
    </w:pPr>
  </w:p>
  <w:p w:rsidR="0098099F" w:rsidRPr="0098099F" w:rsidRDefault="0098099F" w:rsidP="0098099F">
    <w:pPr>
      <w:pStyle w:val="Header"/>
      <w:rPr>
        <w:color w:val="2F5496" w:themeColor="accent5" w:themeShade="BF"/>
        <w:sz w:val="24"/>
        <w:szCs w:val="24"/>
      </w:rPr>
    </w:pPr>
    <w:r w:rsidRPr="0098099F">
      <w:rPr>
        <w:color w:val="2F5496" w:themeColor="accent5" w:themeShade="BF"/>
        <w:sz w:val="24"/>
        <w:szCs w:val="24"/>
      </w:rPr>
      <w:t xml:space="preserve">Head Teacher: Mrs Ellie Watkins       </w:t>
    </w:r>
  </w:p>
  <w:p w:rsidR="00F861B6" w:rsidRDefault="00F861B6" w:rsidP="0098099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CA601C"/>
    <w:multiLevelType w:val="hybridMultilevel"/>
    <w:tmpl w:val="6EC2A7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hdrShapeDefaults>
    <o:shapedefaults v:ext="edit" spidmax="22529"/>
  </w:hdrShapeDefaults>
  <w:footnotePr>
    <w:footnote w:id="0"/>
    <w:footnote w:id="1"/>
  </w:footnotePr>
  <w:endnotePr>
    <w:endnote w:id="0"/>
    <w:endnote w:id="1"/>
  </w:endnotePr>
  <w:compat/>
  <w:rsids>
    <w:rsidRoot w:val="0008072B"/>
    <w:rsid w:val="0008072B"/>
    <w:rsid w:val="000B0A97"/>
    <w:rsid w:val="0012308C"/>
    <w:rsid w:val="00124B0A"/>
    <w:rsid w:val="001A5CA1"/>
    <w:rsid w:val="001D05FD"/>
    <w:rsid w:val="001D7A4D"/>
    <w:rsid w:val="001F58CB"/>
    <w:rsid w:val="00207216"/>
    <w:rsid w:val="002D17E3"/>
    <w:rsid w:val="002F033A"/>
    <w:rsid w:val="003976AA"/>
    <w:rsid w:val="003C4A92"/>
    <w:rsid w:val="004375BB"/>
    <w:rsid w:val="00441E25"/>
    <w:rsid w:val="00494220"/>
    <w:rsid w:val="004D1921"/>
    <w:rsid w:val="004E2429"/>
    <w:rsid w:val="006D52AB"/>
    <w:rsid w:val="00793CE1"/>
    <w:rsid w:val="00804646"/>
    <w:rsid w:val="00817CDB"/>
    <w:rsid w:val="008B6C40"/>
    <w:rsid w:val="008C1ED8"/>
    <w:rsid w:val="009315E5"/>
    <w:rsid w:val="00961826"/>
    <w:rsid w:val="0098099F"/>
    <w:rsid w:val="00992107"/>
    <w:rsid w:val="009F09B2"/>
    <w:rsid w:val="00A150BC"/>
    <w:rsid w:val="00A409B1"/>
    <w:rsid w:val="00A70B0D"/>
    <w:rsid w:val="00A92302"/>
    <w:rsid w:val="00AE3214"/>
    <w:rsid w:val="00C06A5B"/>
    <w:rsid w:val="00C97EA9"/>
    <w:rsid w:val="00CE0AFD"/>
    <w:rsid w:val="00D61C50"/>
    <w:rsid w:val="00D76E21"/>
    <w:rsid w:val="00E40873"/>
    <w:rsid w:val="00F372AD"/>
    <w:rsid w:val="00F63AD8"/>
    <w:rsid w:val="00F710B8"/>
    <w:rsid w:val="00F861B6"/>
    <w:rsid w:val="00F91A6C"/>
    <w:rsid w:val="00F93502"/>
    <w:rsid w:val="00F941F3"/>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721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0A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CE0AFD"/>
  </w:style>
  <w:style w:type="paragraph" w:styleId="Footer">
    <w:name w:val="footer"/>
    <w:basedOn w:val="Normal"/>
    <w:link w:val="FooterChar"/>
    <w:uiPriority w:val="99"/>
    <w:unhideWhenUsed/>
    <w:rsid w:val="00CE0AFD"/>
    <w:pPr>
      <w:tabs>
        <w:tab w:val="center" w:pos="4513"/>
        <w:tab w:val="right" w:pos="9026"/>
      </w:tabs>
      <w:spacing w:after="0" w:line="240" w:lineRule="auto"/>
    </w:pPr>
  </w:style>
  <w:style w:type="character" w:customStyle="1" w:styleId="FooterChar">
    <w:name w:val="Footer Char"/>
    <w:basedOn w:val="DefaultParagraphFont"/>
    <w:link w:val="Footer"/>
    <w:uiPriority w:val="99"/>
    <w:rsid w:val="00CE0AFD"/>
  </w:style>
  <w:style w:type="character" w:styleId="Hyperlink">
    <w:name w:val="Hyperlink"/>
    <w:basedOn w:val="DefaultParagraphFont"/>
    <w:uiPriority w:val="99"/>
    <w:unhideWhenUsed/>
    <w:rsid w:val="0098099F"/>
    <w:rPr>
      <w:color w:val="0563C1" w:themeColor="hyperlink"/>
      <w:u w:val="single"/>
    </w:rPr>
  </w:style>
  <w:style w:type="paragraph" w:styleId="ListParagraph">
    <w:name w:val="List Paragraph"/>
    <w:basedOn w:val="Normal"/>
    <w:uiPriority w:val="34"/>
    <w:qFormat/>
    <w:rsid w:val="001D05FD"/>
    <w:pPr>
      <w:ind w:left="720"/>
      <w:contextualSpacing/>
    </w:pPr>
  </w:style>
  <w:style w:type="table" w:styleId="TableGrid">
    <w:name w:val="Table Grid"/>
    <w:basedOn w:val="TableNormal"/>
    <w:uiPriority w:val="39"/>
    <w:rsid w:val="00F63A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41E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1E2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2" Type="http://schemas.openxmlformats.org/officeDocument/2006/relationships/hyperlink" Target="mailto:kehelland@tpacademytrust.or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328</Words>
  <Characters>1876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2200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Safeguarding</dc:creator>
  <cp:lastModifiedBy>Home</cp:lastModifiedBy>
  <cp:revision>6</cp:revision>
  <cp:lastPrinted>2022-06-23T14:09:00Z</cp:lastPrinted>
  <dcterms:created xsi:type="dcterms:W3CDTF">2023-06-21T19:47:00Z</dcterms:created>
  <dcterms:modified xsi:type="dcterms:W3CDTF">2023-06-22T19:41:00Z</dcterms:modified>
</cp:coreProperties>
</file>