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701" w:type="dxa"/>
        <w:tblLayout w:type="fixed"/>
        <w:tblLook w:val="04A0"/>
      </w:tblPr>
      <w:tblGrid>
        <w:gridCol w:w="1132"/>
        <w:gridCol w:w="1425"/>
        <w:gridCol w:w="1347"/>
        <w:gridCol w:w="1425"/>
        <w:gridCol w:w="1300"/>
        <w:gridCol w:w="1263"/>
        <w:gridCol w:w="236"/>
        <w:gridCol w:w="1350"/>
        <w:gridCol w:w="1226"/>
        <w:gridCol w:w="1251"/>
        <w:gridCol w:w="1336"/>
        <w:gridCol w:w="1213"/>
        <w:gridCol w:w="1197"/>
      </w:tblGrid>
      <w:tr w:rsidR="00F20587" w:rsidTr="00147BC7">
        <w:tc>
          <w:tcPr>
            <w:tcW w:w="1132" w:type="dxa"/>
          </w:tcPr>
          <w:p w:rsidR="009E7103" w:rsidRDefault="009E7103">
            <w:r>
              <w:t xml:space="preserve">Week 1  </w:t>
            </w:r>
          </w:p>
        </w:tc>
        <w:tc>
          <w:tcPr>
            <w:tcW w:w="1425" w:type="dxa"/>
          </w:tcPr>
          <w:p w:rsidR="009E7103" w:rsidRDefault="009E7103">
            <w:r>
              <w:t xml:space="preserve">Week 2 </w:t>
            </w:r>
          </w:p>
        </w:tc>
        <w:tc>
          <w:tcPr>
            <w:tcW w:w="1347" w:type="dxa"/>
          </w:tcPr>
          <w:p w:rsidR="009E7103" w:rsidRDefault="009E7103">
            <w:r>
              <w:t xml:space="preserve">Week 3  </w:t>
            </w:r>
          </w:p>
        </w:tc>
        <w:tc>
          <w:tcPr>
            <w:tcW w:w="1425" w:type="dxa"/>
          </w:tcPr>
          <w:p w:rsidR="009E7103" w:rsidRDefault="009E7103">
            <w:r>
              <w:t xml:space="preserve">Week 4 </w:t>
            </w:r>
          </w:p>
        </w:tc>
        <w:tc>
          <w:tcPr>
            <w:tcW w:w="1300" w:type="dxa"/>
          </w:tcPr>
          <w:p w:rsidR="009E7103" w:rsidRDefault="009E7103">
            <w:r>
              <w:t xml:space="preserve">Week 5 </w:t>
            </w:r>
          </w:p>
        </w:tc>
        <w:tc>
          <w:tcPr>
            <w:tcW w:w="1263" w:type="dxa"/>
            <w:tcBorders>
              <w:bottom w:val="single" w:sz="4" w:space="0" w:color="000000" w:themeColor="text1"/>
            </w:tcBorders>
          </w:tcPr>
          <w:p w:rsidR="009E7103" w:rsidRDefault="009E7103">
            <w:r>
              <w:t xml:space="preserve">Week 6 </w:t>
            </w:r>
          </w:p>
        </w:tc>
        <w:tc>
          <w:tcPr>
            <w:tcW w:w="236" w:type="dxa"/>
          </w:tcPr>
          <w:p w:rsidR="009E7103" w:rsidRDefault="009E7103"/>
        </w:tc>
        <w:tc>
          <w:tcPr>
            <w:tcW w:w="1350" w:type="dxa"/>
          </w:tcPr>
          <w:p w:rsidR="009E7103" w:rsidRDefault="009E7103">
            <w:r>
              <w:t xml:space="preserve">Week 7 </w:t>
            </w:r>
          </w:p>
        </w:tc>
        <w:tc>
          <w:tcPr>
            <w:tcW w:w="1226" w:type="dxa"/>
          </w:tcPr>
          <w:p w:rsidR="009E7103" w:rsidRDefault="009E7103" w:rsidP="007860D2">
            <w:r>
              <w:t>Week 8</w:t>
            </w:r>
          </w:p>
        </w:tc>
        <w:tc>
          <w:tcPr>
            <w:tcW w:w="1251" w:type="dxa"/>
          </w:tcPr>
          <w:p w:rsidR="009E7103" w:rsidRDefault="009E7103" w:rsidP="007860D2">
            <w:r>
              <w:t>Week 9</w:t>
            </w:r>
          </w:p>
        </w:tc>
        <w:tc>
          <w:tcPr>
            <w:tcW w:w="1336" w:type="dxa"/>
          </w:tcPr>
          <w:p w:rsidR="009E7103" w:rsidRDefault="009E7103">
            <w:r>
              <w:t>Week 10</w:t>
            </w:r>
          </w:p>
        </w:tc>
        <w:tc>
          <w:tcPr>
            <w:tcW w:w="1213" w:type="dxa"/>
          </w:tcPr>
          <w:p w:rsidR="009E7103" w:rsidRDefault="009E7103">
            <w:r>
              <w:t>Week 11</w:t>
            </w:r>
          </w:p>
        </w:tc>
        <w:tc>
          <w:tcPr>
            <w:tcW w:w="1197" w:type="dxa"/>
          </w:tcPr>
          <w:p w:rsidR="009E7103" w:rsidRDefault="009E7103">
            <w:r>
              <w:t>Week 12</w:t>
            </w:r>
          </w:p>
        </w:tc>
      </w:tr>
      <w:tr w:rsidR="00F20587" w:rsidTr="00147BC7">
        <w:tc>
          <w:tcPr>
            <w:tcW w:w="1132" w:type="dxa"/>
          </w:tcPr>
          <w:p w:rsidR="0054616A" w:rsidRDefault="0054616A">
            <w:r>
              <w:t>Number 13.</w:t>
            </w:r>
          </w:p>
          <w:p w:rsidR="003E6297" w:rsidRDefault="0054616A">
            <w:r>
              <w:t>Number-block character</w:t>
            </w:r>
            <w:r w:rsidR="002650DC">
              <w:t>.</w:t>
            </w:r>
          </w:p>
          <w:p w:rsidR="0068335B" w:rsidRDefault="0068335B"/>
          <w:p w:rsidR="002650DC" w:rsidRDefault="002650DC">
            <w:proofErr w:type="spellStart"/>
            <w:r>
              <w:t>Rekenrek</w:t>
            </w:r>
            <w:proofErr w:type="spellEnd"/>
            <w:r>
              <w:t xml:space="preserve">. </w:t>
            </w:r>
          </w:p>
          <w:p w:rsidR="003E6297" w:rsidRDefault="003E6297"/>
          <w:p w:rsidR="009E7103" w:rsidRDefault="00CB2F67">
            <w:r w:rsidRPr="00906686">
              <w:t>One is a snail</w:t>
            </w:r>
            <w:r>
              <w:t xml:space="preserve"> story. C</w:t>
            </w:r>
            <w:r w:rsidR="003E6297">
              <w:t xml:space="preserve">ounting legs. </w:t>
            </w:r>
            <w:r w:rsidR="009E7103">
              <w:t xml:space="preserve"> </w:t>
            </w:r>
          </w:p>
          <w:p w:rsidR="002650DC" w:rsidRDefault="002650DC"/>
          <w:p w:rsidR="002650DC" w:rsidRDefault="002650DC">
            <w:r>
              <w:t xml:space="preserve">Ordering numbers. </w:t>
            </w:r>
          </w:p>
          <w:p w:rsidR="00906686" w:rsidRDefault="00906686"/>
          <w:p w:rsidR="00906686" w:rsidRDefault="00906686"/>
        </w:tc>
        <w:tc>
          <w:tcPr>
            <w:tcW w:w="1425" w:type="dxa"/>
          </w:tcPr>
          <w:p w:rsidR="009E7103" w:rsidRDefault="0054616A">
            <w:r>
              <w:t>Number 14</w:t>
            </w:r>
          </w:p>
          <w:p w:rsidR="009E7103" w:rsidRDefault="009E7103"/>
          <w:p w:rsidR="009E7103" w:rsidRDefault="009E7103">
            <w:r>
              <w:t>Number</w:t>
            </w:r>
            <w:r w:rsidR="004D7C52">
              <w:t>-</w:t>
            </w:r>
            <w:r>
              <w:t>block character.</w:t>
            </w:r>
          </w:p>
          <w:p w:rsidR="0068335B" w:rsidRDefault="0068335B"/>
          <w:p w:rsidR="0068335B" w:rsidRDefault="0068335B" w:rsidP="0068335B">
            <w:proofErr w:type="spellStart"/>
            <w:r>
              <w:t>Rekenrek</w:t>
            </w:r>
            <w:proofErr w:type="spellEnd"/>
            <w:r>
              <w:t xml:space="preserve">. </w:t>
            </w:r>
          </w:p>
          <w:p w:rsidR="002650DC" w:rsidRDefault="002650DC"/>
          <w:p w:rsidR="002650DC" w:rsidRDefault="002650DC"/>
          <w:p w:rsidR="002650DC" w:rsidRDefault="002650DC">
            <w:r>
              <w:t xml:space="preserve">30 dice game with 10 frames. </w:t>
            </w:r>
          </w:p>
          <w:p w:rsidR="009E7103" w:rsidRDefault="009E7103"/>
          <w:p w:rsidR="00A15AC1" w:rsidRDefault="00A15AC1">
            <w:proofErr w:type="spellStart"/>
            <w:r>
              <w:t>Mr.Gumpy’s</w:t>
            </w:r>
            <w:proofErr w:type="spellEnd"/>
            <w:r>
              <w:t xml:space="preserve"> Outing by John Burningham </w:t>
            </w:r>
          </w:p>
          <w:p w:rsidR="009E7103" w:rsidRDefault="00A15AC1" w:rsidP="00A15AC1">
            <w:r>
              <w:t xml:space="preserve">Counting legs. </w:t>
            </w:r>
          </w:p>
        </w:tc>
        <w:tc>
          <w:tcPr>
            <w:tcW w:w="1347" w:type="dxa"/>
          </w:tcPr>
          <w:p w:rsidR="009E7103" w:rsidRDefault="0054616A" w:rsidP="006812FA">
            <w:r>
              <w:t>Number 15</w:t>
            </w:r>
          </w:p>
          <w:p w:rsidR="0054616A" w:rsidRDefault="0054616A" w:rsidP="006812FA"/>
          <w:p w:rsidR="0054616A" w:rsidRDefault="0054616A" w:rsidP="0054616A">
            <w:r>
              <w:t>Number-block character.</w:t>
            </w:r>
          </w:p>
          <w:p w:rsidR="0068335B" w:rsidRDefault="0068335B" w:rsidP="0054616A"/>
          <w:p w:rsidR="0068335B" w:rsidRDefault="0068335B" w:rsidP="0068335B">
            <w:proofErr w:type="spellStart"/>
            <w:r>
              <w:t>Rekenrek</w:t>
            </w:r>
            <w:proofErr w:type="spellEnd"/>
            <w:r>
              <w:t xml:space="preserve">. </w:t>
            </w:r>
          </w:p>
          <w:p w:rsidR="00147BC7" w:rsidRDefault="00147BC7" w:rsidP="0054616A"/>
          <w:p w:rsidR="00147BC7" w:rsidRDefault="00147BC7" w:rsidP="00147BC7">
            <w:r>
              <w:t xml:space="preserve">Cityscape with Numicon. </w:t>
            </w:r>
          </w:p>
          <w:p w:rsidR="002650DC" w:rsidRDefault="002650DC" w:rsidP="0054616A"/>
          <w:p w:rsidR="002650DC" w:rsidRDefault="002650DC" w:rsidP="0054616A">
            <w:r>
              <w:t xml:space="preserve">Estimating numbers. Ten frame to count. </w:t>
            </w:r>
          </w:p>
          <w:p w:rsidR="00F1432F" w:rsidRDefault="00F1432F" w:rsidP="0054616A"/>
          <w:p w:rsidR="009E7103" w:rsidRDefault="009E7103" w:rsidP="00A72B2E"/>
        </w:tc>
        <w:tc>
          <w:tcPr>
            <w:tcW w:w="1425" w:type="dxa"/>
          </w:tcPr>
          <w:p w:rsidR="009E7103" w:rsidRDefault="0054616A" w:rsidP="00D644B0">
            <w:r>
              <w:t>Number 16</w:t>
            </w:r>
          </w:p>
          <w:p w:rsidR="0054616A" w:rsidRDefault="0054616A" w:rsidP="00D644B0"/>
          <w:p w:rsidR="0054616A" w:rsidRDefault="0054616A" w:rsidP="0054616A">
            <w:r>
              <w:t>Number-block character.</w:t>
            </w:r>
          </w:p>
          <w:p w:rsidR="0068335B" w:rsidRDefault="0068335B" w:rsidP="0054616A"/>
          <w:p w:rsidR="0068335B" w:rsidRDefault="0068335B" w:rsidP="0068335B">
            <w:proofErr w:type="spellStart"/>
            <w:r>
              <w:t>Rekenrek</w:t>
            </w:r>
            <w:proofErr w:type="spellEnd"/>
            <w:r>
              <w:t xml:space="preserve">. </w:t>
            </w:r>
          </w:p>
          <w:p w:rsidR="0068335B" w:rsidRDefault="0068335B" w:rsidP="0054616A"/>
          <w:p w:rsidR="00CB2F67" w:rsidRDefault="00CB2F67" w:rsidP="0054616A">
            <w:r>
              <w:t xml:space="preserve">Square numbers- 1 4 9 16. </w:t>
            </w:r>
          </w:p>
          <w:p w:rsidR="009E7103" w:rsidRDefault="009E7103" w:rsidP="00D644B0"/>
          <w:p w:rsidR="002650DC" w:rsidRDefault="002650DC" w:rsidP="00D644B0">
            <w:r>
              <w:t>Ten frame</w:t>
            </w:r>
            <w:r w:rsidR="00147BC7">
              <w:t xml:space="preserve"> -</w:t>
            </w:r>
            <w:r>
              <w:t xml:space="preserve"> fill to 30. </w:t>
            </w:r>
          </w:p>
          <w:p w:rsidR="009E7103" w:rsidRDefault="009E7103" w:rsidP="00D644B0"/>
        </w:tc>
        <w:tc>
          <w:tcPr>
            <w:tcW w:w="1300" w:type="dxa"/>
          </w:tcPr>
          <w:p w:rsidR="009E7103" w:rsidRDefault="0054616A" w:rsidP="006812FA">
            <w:r>
              <w:t>Number 17</w:t>
            </w:r>
            <w:r w:rsidR="009E7103">
              <w:t xml:space="preserve"> </w:t>
            </w:r>
          </w:p>
          <w:p w:rsidR="0054616A" w:rsidRDefault="0054616A" w:rsidP="006812FA"/>
          <w:p w:rsidR="0054616A" w:rsidRDefault="0054616A" w:rsidP="0054616A">
            <w:r>
              <w:t>Number-block character.</w:t>
            </w:r>
          </w:p>
          <w:p w:rsidR="0068335B" w:rsidRDefault="0068335B" w:rsidP="0054616A"/>
          <w:p w:rsidR="0068335B" w:rsidRDefault="0068335B" w:rsidP="0068335B">
            <w:proofErr w:type="spellStart"/>
            <w:r>
              <w:t>Rekenrek</w:t>
            </w:r>
            <w:proofErr w:type="spellEnd"/>
            <w:r>
              <w:t xml:space="preserve">. </w:t>
            </w:r>
          </w:p>
          <w:p w:rsidR="0068335B" w:rsidRDefault="0068335B" w:rsidP="0054616A"/>
          <w:p w:rsidR="00147BC7" w:rsidRDefault="00147BC7" w:rsidP="0054616A"/>
          <w:p w:rsidR="00147BC7" w:rsidRDefault="00147BC7" w:rsidP="0054616A">
            <w:r>
              <w:t xml:space="preserve">First, Then, Now stories. </w:t>
            </w:r>
          </w:p>
          <w:p w:rsidR="00147BC7" w:rsidRDefault="00147BC7" w:rsidP="0054616A">
            <w:r>
              <w:t xml:space="preserve">Addition </w:t>
            </w:r>
          </w:p>
          <w:p w:rsidR="009E7103" w:rsidRDefault="009E7103" w:rsidP="006812FA"/>
          <w:p w:rsidR="009E7103" w:rsidRDefault="009E7103" w:rsidP="006812FA"/>
          <w:p w:rsidR="009E7103" w:rsidRDefault="009E7103" w:rsidP="006812FA"/>
        </w:tc>
        <w:tc>
          <w:tcPr>
            <w:tcW w:w="1263" w:type="dxa"/>
            <w:tcBorders>
              <w:bottom w:val="nil"/>
            </w:tcBorders>
          </w:tcPr>
          <w:p w:rsidR="009E7103" w:rsidRDefault="0054616A" w:rsidP="006812FA">
            <w:r>
              <w:t>Number 18</w:t>
            </w:r>
          </w:p>
          <w:p w:rsidR="0054616A" w:rsidRDefault="0054616A" w:rsidP="006812FA"/>
          <w:p w:rsidR="0054616A" w:rsidRDefault="0054616A" w:rsidP="0054616A">
            <w:r>
              <w:t>Number-block character.</w:t>
            </w:r>
          </w:p>
          <w:p w:rsidR="0068335B" w:rsidRDefault="0068335B" w:rsidP="0054616A"/>
          <w:p w:rsidR="0068335B" w:rsidRDefault="0068335B" w:rsidP="0068335B">
            <w:proofErr w:type="spellStart"/>
            <w:r>
              <w:t>Rekenrek</w:t>
            </w:r>
            <w:proofErr w:type="spellEnd"/>
            <w:r>
              <w:t xml:space="preserve">. </w:t>
            </w:r>
          </w:p>
          <w:p w:rsidR="0068335B" w:rsidRDefault="0068335B" w:rsidP="0054616A"/>
          <w:p w:rsidR="0054616A" w:rsidRDefault="0054616A" w:rsidP="006812FA"/>
          <w:p w:rsidR="00147BC7" w:rsidRDefault="00147BC7" w:rsidP="00147BC7">
            <w:r>
              <w:t xml:space="preserve">First, Then, Now stories. </w:t>
            </w:r>
          </w:p>
          <w:p w:rsidR="00147BC7" w:rsidRDefault="00147BC7" w:rsidP="00147BC7">
            <w:r>
              <w:t>Subtraction</w:t>
            </w:r>
          </w:p>
          <w:p w:rsidR="00CD4778" w:rsidRDefault="00CD4778" w:rsidP="006812FA"/>
          <w:p w:rsidR="005A7989" w:rsidRDefault="005A7989" w:rsidP="006812FA"/>
          <w:p w:rsidR="005A7989" w:rsidRDefault="005A7989" w:rsidP="006812FA"/>
          <w:p w:rsidR="00CD4778" w:rsidRDefault="00CD4778" w:rsidP="006812FA"/>
          <w:p w:rsidR="00CD4778" w:rsidRDefault="00CD4778" w:rsidP="006812FA"/>
        </w:tc>
        <w:tc>
          <w:tcPr>
            <w:tcW w:w="236" w:type="dxa"/>
          </w:tcPr>
          <w:p w:rsidR="009E7103" w:rsidRDefault="009E7103" w:rsidP="009E7103"/>
        </w:tc>
        <w:tc>
          <w:tcPr>
            <w:tcW w:w="1350" w:type="dxa"/>
          </w:tcPr>
          <w:p w:rsidR="009E7103" w:rsidRDefault="0054616A" w:rsidP="009E7103">
            <w:r>
              <w:t>Revision of numbers to 18</w:t>
            </w:r>
            <w:r w:rsidR="009E7103">
              <w:t xml:space="preserve">. </w:t>
            </w:r>
          </w:p>
          <w:p w:rsidR="00147BC7" w:rsidRDefault="00147BC7" w:rsidP="009E7103"/>
          <w:p w:rsidR="00147BC7" w:rsidRDefault="00147BC7" w:rsidP="009E7103">
            <w:r>
              <w:t>Doubling.</w:t>
            </w:r>
          </w:p>
          <w:p w:rsidR="00A72B2E" w:rsidRDefault="00A72B2E" w:rsidP="009E7103">
            <w:r>
              <w:t xml:space="preserve">This is the story of Alison Hubble by Allan </w:t>
            </w:r>
            <w:proofErr w:type="spellStart"/>
            <w:r>
              <w:t>Ahlberg</w:t>
            </w:r>
            <w:proofErr w:type="spellEnd"/>
          </w:p>
          <w:p w:rsidR="00A72B2E" w:rsidRDefault="00A72B2E" w:rsidP="009E7103"/>
          <w:p w:rsidR="00147BC7" w:rsidRDefault="00147BC7" w:rsidP="009E7103">
            <w:r>
              <w:t xml:space="preserve">Sharing and grouping. </w:t>
            </w:r>
          </w:p>
          <w:p w:rsidR="00A72B2E" w:rsidRDefault="00A72B2E" w:rsidP="009E7103"/>
          <w:p w:rsidR="00147BC7" w:rsidRDefault="00147BC7" w:rsidP="009E7103"/>
          <w:p w:rsidR="00A72B2E" w:rsidRDefault="00147BC7" w:rsidP="00A72B2E">
            <w:r>
              <w:t>Even and odd</w:t>
            </w:r>
          </w:p>
        </w:tc>
        <w:tc>
          <w:tcPr>
            <w:tcW w:w="1226" w:type="dxa"/>
          </w:tcPr>
          <w:p w:rsidR="009E7103" w:rsidRDefault="009E7103" w:rsidP="009E7103">
            <w:r>
              <w:t xml:space="preserve"> Number 1</w:t>
            </w:r>
            <w:r w:rsidR="0054616A">
              <w:t>9</w:t>
            </w:r>
          </w:p>
          <w:p w:rsidR="009E7103" w:rsidRDefault="009E7103" w:rsidP="009E7103">
            <w:r>
              <w:t>Number</w:t>
            </w:r>
            <w:r w:rsidR="004D7C52">
              <w:t>-</w:t>
            </w:r>
            <w:r>
              <w:t>block character.</w:t>
            </w:r>
          </w:p>
          <w:p w:rsidR="00924947" w:rsidRDefault="00924947" w:rsidP="009E7103"/>
          <w:p w:rsidR="00924947" w:rsidRDefault="00924947" w:rsidP="00924947">
            <w:r>
              <w:t>Doubling.</w:t>
            </w:r>
          </w:p>
          <w:p w:rsidR="00A72B2E" w:rsidRDefault="00A72B2E" w:rsidP="00924947"/>
          <w:p w:rsidR="00A72B2E" w:rsidRDefault="00A72B2E" w:rsidP="00924947">
            <w:r>
              <w:t>Two of everything by Lily Hong.</w:t>
            </w:r>
          </w:p>
          <w:p w:rsidR="00A72B2E" w:rsidRDefault="00A72B2E" w:rsidP="00924947"/>
          <w:p w:rsidR="00924947" w:rsidRDefault="00924947" w:rsidP="00924947">
            <w:r>
              <w:t>Sharing and grouping.</w:t>
            </w:r>
          </w:p>
          <w:p w:rsidR="00924947" w:rsidRDefault="00924947" w:rsidP="00924947"/>
          <w:p w:rsidR="009E7103" w:rsidRDefault="00924947" w:rsidP="00A72B2E">
            <w:r>
              <w:t xml:space="preserve"> Even and odd</w:t>
            </w:r>
          </w:p>
        </w:tc>
        <w:tc>
          <w:tcPr>
            <w:tcW w:w="1251" w:type="dxa"/>
          </w:tcPr>
          <w:p w:rsidR="009E7103" w:rsidRDefault="009E7103" w:rsidP="009E7103">
            <w:r>
              <w:t xml:space="preserve">Number </w:t>
            </w:r>
            <w:r w:rsidR="0054616A">
              <w:t>20</w:t>
            </w:r>
            <w:r>
              <w:t xml:space="preserve"> </w:t>
            </w:r>
          </w:p>
          <w:p w:rsidR="0054616A" w:rsidRDefault="0054616A" w:rsidP="009E7103"/>
          <w:p w:rsidR="0054616A" w:rsidRDefault="0054616A" w:rsidP="009E7103">
            <w:r>
              <w:t>Number-block character</w:t>
            </w:r>
          </w:p>
          <w:p w:rsidR="009E7103" w:rsidRDefault="009E7103" w:rsidP="009E7103"/>
          <w:p w:rsidR="00147BC7" w:rsidRDefault="00147BC7" w:rsidP="00147BC7">
            <w:r>
              <w:t xml:space="preserve">Cityscape with Numicon. </w:t>
            </w:r>
          </w:p>
          <w:p w:rsidR="00147BC7" w:rsidRDefault="00147BC7" w:rsidP="009E7103"/>
          <w:p w:rsidR="00CB2F67" w:rsidRDefault="00CB2F67" w:rsidP="009E7103">
            <w:r>
              <w:t>One Moose, Twenty Mice story.</w:t>
            </w:r>
          </w:p>
          <w:p w:rsidR="00CD4778" w:rsidRDefault="00CD4778" w:rsidP="009E7103"/>
          <w:p w:rsidR="00CD4778" w:rsidRDefault="00CD4778" w:rsidP="009E7103"/>
        </w:tc>
        <w:tc>
          <w:tcPr>
            <w:tcW w:w="1336" w:type="dxa"/>
          </w:tcPr>
          <w:p w:rsidR="009E7103" w:rsidRDefault="0054616A" w:rsidP="009E7103">
            <w:r>
              <w:t>Revision of numbers to 20.</w:t>
            </w:r>
          </w:p>
          <w:p w:rsidR="00A72B2E" w:rsidRDefault="00A72B2E" w:rsidP="009E7103"/>
          <w:p w:rsidR="00A15AC1" w:rsidRDefault="00A15AC1" w:rsidP="009E7103">
            <w:r>
              <w:t xml:space="preserve">How many legs by </w:t>
            </w:r>
            <w:proofErr w:type="spellStart"/>
            <w:r>
              <w:t>Kes</w:t>
            </w:r>
            <w:proofErr w:type="spellEnd"/>
            <w:r>
              <w:t xml:space="preserve"> Gray </w:t>
            </w:r>
          </w:p>
          <w:p w:rsidR="001C0E24" w:rsidRDefault="001C0E24" w:rsidP="009E7103"/>
          <w:p w:rsidR="00A15AC1" w:rsidRDefault="00A15AC1" w:rsidP="009E7103">
            <w:r>
              <w:t xml:space="preserve">Counting legs to higher numbers. </w:t>
            </w:r>
          </w:p>
          <w:p w:rsidR="00A72B2E" w:rsidRDefault="00A72B2E" w:rsidP="009E7103"/>
          <w:p w:rsidR="009E7103" w:rsidRDefault="009E7103" w:rsidP="006812FA"/>
          <w:p w:rsidR="002650DC" w:rsidRDefault="002650DC" w:rsidP="006812FA"/>
          <w:p w:rsidR="002650DC" w:rsidRDefault="002650DC" w:rsidP="006812FA"/>
          <w:p w:rsidR="009E7103" w:rsidRDefault="009E7103" w:rsidP="006812FA"/>
        </w:tc>
        <w:tc>
          <w:tcPr>
            <w:tcW w:w="1213" w:type="dxa"/>
          </w:tcPr>
          <w:p w:rsidR="009E7103" w:rsidRDefault="0054616A" w:rsidP="0054616A">
            <w:r>
              <w:t>Revision of numbers to 20.</w:t>
            </w:r>
          </w:p>
          <w:p w:rsidR="0076523B" w:rsidRDefault="0076523B" w:rsidP="0054616A"/>
          <w:p w:rsidR="0076523B" w:rsidRDefault="0076523B" w:rsidP="0054616A">
            <w:r>
              <w:t xml:space="preserve">Billy’s Bucket by </w:t>
            </w:r>
            <w:proofErr w:type="spellStart"/>
            <w:r>
              <w:t>Kes</w:t>
            </w:r>
            <w:proofErr w:type="spellEnd"/>
            <w:r>
              <w:t xml:space="preserve"> Gray</w:t>
            </w:r>
          </w:p>
          <w:p w:rsidR="0076523B" w:rsidRDefault="0076523B" w:rsidP="0054616A"/>
          <w:p w:rsidR="0076523B" w:rsidRDefault="0076523B" w:rsidP="0054616A">
            <w:r>
              <w:t xml:space="preserve">Making own number sentences. </w:t>
            </w:r>
          </w:p>
          <w:p w:rsidR="0076523B" w:rsidRDefault="0076523B" w:rsidP="0054616A"/>
        </w:tc>
        <w:tc>
          <w:tcPr>
            <w:tcW w:w="1197" w:type="dxa"/>
          </w:tcPr>
          <w:p w:rsidR="009E7103" w:rsidRDefault="0054616A" w:rsidP="0054616A">
            <w:r>
              <w:t>Revision of numbers to 20.</w:t>
            </w:r>
          </w:p>
        </w:tc>
      </w:tr>
      <w:tr w:rsidR="00F20587" w:rsidTr="00147BC7">
        <w:tc>
          <w:tcPr>
            <w:tcW w:w="1132" w:type="dxa"/>
          </w:tcPr>
          <w:p w:rsidR="009E7103" w:rsidRDefault="009E7103">
            <w:r>
              <w:t>Mastering Number</w:t>
            </w:r>
          </w:p>
          <w:p w:rsidR="002666F4" w:rsidRDefault="002666F4">
            <w:r>
              <w:t xml:space="preserve">Wk </w:t>
            </w:r>
            <w:r w:rsidR="006E2F75">
              <w:t>22</w:t>
            </w:r>
            <w:r>
              <w:t xml:space="preserve"> </w:t>
            </w:r>
          </w:p>
          <w:p w:rsidR="009E7103" w:rsidRDefault="0054616A" w:rsidP="004D7C52">
            <w:proofErr w:type="spellStart"/>
            <w:r>
              <w:t>Subitising</w:t>
            </w:r>
            <w:proofErr w:type="spellEnd"/>
          </w:p>
        </w:tc>
        <w:tc>
          <w:tcPr>
            <w:tcW w:w="1425" w:type="dxa"/>
          </w:tcPr>
          <w:p w:rsidR="009E7103" w:rsidRDefault="009E7103" w:rsidP="00FF26E4">
            <w:r>
              <w:t>Mastering Number</w:t>
            </w:r>
          </w:p>
          <w:p w:rsidR="002666F4" w:rsidRDefault="002666F4" w:rsidP="002666F4">
            <w:r>
              <w:t xml:space="preserve">Wk </w:t>
            </w:r>
            <w:r w:rsidR="006E2F75">
              <w:t>23</w:t>
            </w:r>
          </w:p>
          <w:p w:rsidR="009E7103" w:rsidRDefault="0054616A" w:rsidP="005026D1">
            <w:r>
              <w:t xml:space="preserve">Composition of 5. </w:t>
            </w:r>
          </w:p>
        </w:tc>
        <w:tc>
          <w:tcPr>
            <w:tcW w:w="1347" w:type="dxa"/>
          </w:tcPr>
          <w:p w:rsidR="009E7103" w:rsidRDefault="009E7103" w:rsidP="00FF26E4">
            <w:r>
              <w:t xml:space="preserve">Mastering Number </w:t>
            </w:r>
          </w:p>
          <w:p w:rsidR="002666F4" w:rsidRDefault="002666F4" w:rsidP="002666F4">
            <w:r>
              <w:t xml:space="preserve">Wk </w:t>
            </w:r>
            <w:r w:rsidR="006E2F75">
              <w:t>24</w:t>
            </w:r>
          </w:p>
          <w:p w:rsidR="009E7103" w:rsidRDefault="0054616A" w:rsidP="005026D1">
            <w:r w:rsidRPr="0054616A">
              <w:rPr>
                <w:sz w:val="20"/>
                <w:szCs w:val="20"/>
              </w:rPr>
              <w:t>Composition</w:t>
            </w:r>
            <w:r>
              <w:t xml:space="preserve"> 5 and a bit</w:t>
            </w:r>
            <w:r w:rsidR="005026D1">
              <w:t>.</w:t>
            </w:r>
          </w:p>
        </w:tc>
        <w:tc>
          <w:tcPr>
            <w:tcW w:w="1425" w:type="dxa"/>
          </w:tcPr>
          <w:p w:rsidR="009E7103" w:rsidRDefault="009E7103" w:rsidP="00AD3554">
            <w:r>
              <w:t xml:space="preserve">Mastering Number </w:t>
            </w:r>
          </w:p>
          <w:p w:rsidR="002666F4" w:rsidRDefault="002666F4" w:rsidP="002666F4">
            <w:r>
              <w:t xml:space="preserve">Wk </w:t>
            </w:r>
            <w:r w:rsidR="006E2F75">
              <w:t>25</w:t>
            </w:r>
          </w:p>
          <w:p w:rsidR="002666F4" w:rsidRDefault="0054616A" w:rsidP="005026D1">
            <w:r>
              <w:t xml:space="preserve">Comparison- </w:t>
            </w:r>
            <w:proofErr w:type="spellStart"/>
            <w:r>
              <w:t>ordinality</w:t>
            </w:r>
            <w:proofErr w:type="spellEnd"/>
            <w:r>
              <w:t xml:space="preserve">. </w:t>
            </w:r>
          </w:p>
        </w:tc>
        <w:tc>
          <w:tcPr>
            <w:tcW w:w="1300" w:type="dxa"/>
          </w:tcPr>
          <w:p w:rsidR="009E7103" w:rsidRDefault="009E7103" w:rsidP="00AD3554">
            <w:r>
              <w:t xml:space="preserve">Mastering Number </w:t>
            </w:r>
          </w:p>
          <w:p w:rsidR="002666F4" w:rsidRDefault="002666F4" w:rsidP="002666F4">
            <w:r>
              <w:t xml:space="preserve">Wk </w:t>
            </w:r>
            <w:r w:rsidR="006E2F75">
              <w:t>26</w:t>
            </w:r>
          </w:p>
          <w:p w:rsidR="002666F4" w:rsidRDefault="005026D1" w:rsidP="005026D1">
            <w:r>
              <w:t xml:space="preserve">Not yet available. </w:t>
            </w:r>
          </w:p>
        </w:tc>
        <w:tc>
          <w:tcPr>
            <w:tcW w:w="1263" w:type="dxa"/>
            <w:tcBorders>
              <w:top w:val="nil"/>
            </w:tcBorders>
          </w:tcPr>
          <w:p w:rsidR="009E7103" w:rsidRDefault="009E7103" w:rsidP="00FF26E4">
            <w:r>
              <w:t>Mastering Number</w:t>
            </w:r>
          </w:p>
          <w:p w:rsidR="009E7103" w:rsidRDefault="00E429B1" w:rsidP="006812FA">
            <w:r>
              <w:t xml:space="preserve">Wk </w:t>
            </w:r>
            <w:r w:rsidR="006E2F75">
              <w:t>27</w:t>
            </w:r>
          </w:p>
          <w:p w:rsidR="00E429B1" w:rsidRDefault="005026D1" w:rsidP="005026D1">
            <w:r>
              <w:t xml:space="preserve">Not yet available. </w:t>
            </w:r>
          </w:p>
        </w:tc>
        <w:tc>
          <w:tcPr>
            <w:tcW w:w="236" w:type="dxa"/>
          </w:tcPr>
          <w:p w:rsidR="009E7103" w:rsidRDefault="009E7103" w:rsidP="00FF26E4"/>
        </w:tc>
        <w:tc>
          <w:tcPr>
            <w:tcW w:w="1350" w:type="dxa"/>
          </w:tcPr>
          <w:p w:rsidR="009E7103" w:rsidRDefault="009E7103" w:rsidP="00FF26E4">
            <w:r>
              <w:t>Mastering Number</w:t>
            </w:r>
            <w:r w:rsidR="00E429B1">
              <w:t xml:space="preserve"> Wk </w:t>
            </w:r>
            <w:r w:rsidR="006E2F75">
              <w:t>28</w:t>
            </w:r>
          </w:p>
          <w:p w:rsidR="009E7103" w:rsidRDefault="005026D1" w:rsidP="005026D1">
            <w:r>
              <w:t xml:space="preserve">Not yet available. </w:t>
            </w:r>
          </w:p>
        </w:tc>
        <w:tc>
          <w:tcPr>
            <w:tcW w:w="1226" w:type="dxa"/>
          </w:tcPr>
          <w:p w:rsidR="00E429B1" w:rsidRDefault="009E7103" w:rsidP="00FF26E4">
            <w:r>
              <w:t>Mastering Number</w:t>
            </w:r>
            <w:r w:rsidR="00E429B1">
              <w:t xml:space="preserve"> </w:t>
            </w:r>
          </w:p>
          <w:p w:rsidR="009E7103" w:rsidRDefault="00E429B1" w:rsidP="00FF26E4">
            <w:r>
              <w:t xml:space="preserve">Wk </w:t>
            </w:r>
            <w:r w:rsidR="006E2F75">
              <w:t>29</w:t>
            </w:r>
          </w:p>
          <w:p w:rsidR="005026D1" w:rsidRPr="00F20587" w:rsidRDefault="005026D1" w:rsidP="005026D1">
            <w:pPr>
              <w:rPr>
                <w:sz w:val="20"/>
                <w:szCs w:val="20"/>
              </w:rPr>
            </w:pPr>
            <w:r>
              <w:t xml:space="preserve">Not yet available. </w:t>
            </w:r>
          </w:p>
        </w:tc>
        <w:tc>
          <w:tcPr>
            <w:tcW w:w="1251" w:type="dxa"/>
          </w:tcPr>
          <w:p w:rsidR="009E7103" w:rsidRDefault="009E7103" w:rsidP="006812FA">
            <w:r>
              <w:t xml:space="preserve">Mastering Number </w:t>
            </w:r>
            <w:r w:rsidR="00E429B1">
              <w:t xml:space="preserve">Wk </w:t>
            </w:r>
            <w:r w:rsidR="006E2F75">
              <w:t>30</w:t>
            </w:r>
          </w:p>
          <w:p w:rsidR="009E7103" w:rsidRDefault="005026D1" w:rsidP="005026D1">
            <w:r>
              <w:t xml:space="preserve">Not yet available. </w:t>
            </w:r>
          </w:p>
        </w:tc>
        <w:tc>
          <w:tcPr>
            <w:tcW w:w="1336" w:type="dxa"/>
          </w:tcPr>
          <w:p w:rsidR="00E429B1" w:rsidRDefault="009E7103" w:rsidP="00FF26E4">
            <w:r>
              <w:t xml:space="preserve">Mastering Number </w:t>
            </w:r>
          </w:p>
          <w:p w:rsidR="009E7103" w:rsidRDefault="006E2F75" w:rsidP="00FF26E4">
            <w:r>
              <w:t>Wk 31</w:t>
            </w:r>
          </w:p>
          <w:p w:rsidR="009E7103" w:rsidRDefault="005026D1" w:rsidP="005026D1">
            <w:r>
              <w:t xml:space="preserve">Not yet available. </w:t>
            </w:r>
          </w:p>
        </w:tc>
        <w:tc>
          <w:tcPr>
            <w:tcW w:w="1213" w:type="dxa"/>
          </w:tcPr>
          <w:p w:rsidR="009E7103" w:rsidRDefault="009E7103" w:rsidP="006E2F75"/>
        </w:tc>
        <w:tc>
          <w:tcPr>
            <w:tcW w:w="1197" w:type="dxa"/>
          </w:tcPr>
          <w:p w:rsidR="00F20587" w:rsidRDefault="00F20587" w:rsidP="00FF26E4"/>
          <w:p w:rsidR="00F20587" w:rsidRDefault="00F20587" w:rsidP="00FF26E4"/>
          <w:p w:rsidR="009E7103" w:rsidRDefault="009E7103" w:rsidP="006812FA"/>
        </w:tc>
      </w:tr>
    </w:tbl>
    <w:p w:rsidR="00767B4B" w:rsidRDefault="00767B4B"/>
    <w:sectPr w:rsidR="00767B4B" w:rsidSect="007860D2">
      <w:headerReference w:type="default" r:id="rId6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54" w:rsidRDefault="00AD3554" w:rsidP="00AD3554">
      <w:pPr>
        <w:spacing w:after="0" w:line="240" w:lineRule="auto"/>
      </w:pPr>
      <w:r>
        <w:separator/>
      </w:r>
    </w:p>
  </w:endnote>
  <w:endnote w:type="continuationSeparator" w:id="1">
    <w:p w:rsidR="00AD3554" w:rsidRDefault="00AD3554" w:rsidP="00AD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54" w:rsidRDefault="00AD3554" w:rsidP="00AD3554">
      <w:pPr>
        <w:spacing w:after="0" w:line="240" w:lineRule="auto"/>
      </w:pPr>
      <w:r>
        <w:separator/>
      </w:r>
    </w:p>
  </w:footnote>
  <w:footnote w:type="continuationSeparator" w:id="1">
    <w:p w:rsidR="00AD3554" w:rsidRDefault="00AD3554" w:rsidP="00AD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54" w:rsidRDefault="00A7530E">
    <w:pPr>
      <w:pStyle w:val="Header"/>
      <w:rPr>
        <w:sz w:val="28"/>
        <w:szCs w:val="28"/>
      </w:rPr>
    </w:pPr>
    <w:r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7934325</wp:posOffset>
          </wp:positionH>
          <wp:positionV relativeFrom="paragraph">
            <wp:posOffset>-371475</wp:posOffset>
          </wp:positionV>
          <wp:extent cx="1743075" cy="819150"/>
          <wp:effectExtent l="19050" t="0" r="9525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554" w:rsidRPr="00AD3554">
      <w:rPr>
        <w:sz w:val="28"/>
        <w:szCs w:val="28"/>
      </w:rPr>
      <w:t>Reception Year Maths Programme:</w:t>
    </w:r>
    <w:r w:rsidR="00AD3554">
      <w:rPr>
        <w:sz w:val="28"/>
        <w:szCs w:val="28"/>
      </w:rPr>
      <w:t xml:space="preserve"> </w:t>
    </w:r>
    <w:r w:rsidR="00516DF1">
      <w:rPr>
        <w:sz w:val="28"/>
        <w:szCs w:val="28"/>
      </w:rPr>
      <w:t xml:space="preserve">Summer Term </w:t>
    </w:r>
    <w:r w:rsidR="00AD3554" w:rsidRPr="00AD3554">
      <w:rPr>
        <w:sz w:val="28"/>
        <w:szCs w:val="28"/>
      </w:rPr>
      <w:t xml:space="preserve"> </w:t>
    </w:r>
  </w:p>
  <w:p w:rsidR="00A7530E" w:rsidRPr="00AD3554" w:rsidRDefault="00A7530E">
    <w:pPr>
      <w:pStyle w:val="Header"/>
      <w:rPr>
        <w:sz w:val="28"/>
        <w:szCs w:val="28"/>
      </w:rPr>
    </w:pPr>
  </w:p>
  <w:p w:rsidR="00AD3554" w:rsidRDefault="00AD35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860D2"/>
    <w:rsid w:val="00147BC7"/>
    <w:rsid w:val="00173190"/>
    <w:rsid w:val="001A4554"/>
    <w:rsid w:val="001C0E24"/>
    <w:rsid w:val="001F59F6"/>
    <w:rsid w:val="002650DC"/>
    <w:rsid w:val="002666F4"/>
    <w:rsid w:val="00347352"/>
    <w:rsid w:val="003D3D60"/>
    <w:rsid w:val="003E6297"/>
    <w:rsid w:val="003F4C37"/>
    <w:rsid w:val="00414841"/>
    <w:rsid w:val="004511D7"/>
    <w:rsid w:val="00463406"/>
    <w:rsid w:val="004D7C52"/>
    <w:rsid w:val="005026D1"/>
    <w:rsid w:val="00516DF1"/>
    <w:rsid w:val="0054616A"/>
    <w:rsid w:val="005A6C66"/>
    <w:rsid w:val="005A7989"/>
    <w:rsid w:val="006262B6"/>
    <w:rsid w:val="006812FA"/>
    <w:rsid w:val="0068335B"/>
    <w:rsid w:val="006E2F75"/>
    <w:rsid w:val="00742B8A"/>
    <w:rsid w:val="0076523B"/>
    <w:rsid w:val="00767B4B"/>
    <w:rsid w:val="007860D2"/>
    <w:rsid w:val="007D2AA1"/>
    <w:rsid w:val="008653A0"/>
    <w:rsid w:val="008C3732"/>
    <w:rsid w:val="008E0BE9"/>
    <w:rsid w:val="00906686"/>
    <w:rsid w:val="00924947"/>
    <w:rsid w:val="009E7103"/>
    <w:rsid w:val="00A15AC1"/>
    <w:rsid w:val="00A72B2E"/>
    <w:rsid w:val="00A7530E"/>
    <w:rsid w:val="00AD3554"/>
    <w:rsid w:val="00B92763"/>
    <w:rsid w:val="00C5081E"/>
    <w:rsid w:val="00C934CC"/>
    <w:rsid w:val="00CB2F67"/>
    <w:rsid w:val="00CD1811"/>
    <w:rsid w:val="00CD4778"/>
    <w:rsid w:val="00D644B0"/>
    <w:rsid w:val="00E429B1"/>
    <w:rsid w:val="00E47555"/>
    <w:rsid w:val="00E52E9A"/>
    <w:rsid w:val="00F1432F"/>
    <w:rsid w:val="00F20587"/>
    <w:rsid w:val="00FA1091"/>
    <w:rsid w:val="00FB63BA"/>
    <w:rsid w:val="00FE2D21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E9"/>
  </w:style>
  <w:style w:type="paragraph" w:styleId="Heading2">
    <w:name w:val="heading 2"/>
    <w:basedOn w:val="Normal"/>
    <w:link w:val="Heading2Char"/>
    <w:uiPriority w:val="9"/>
    <w:qFormat/>
    <w:rsid w:val="0014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54"/>
  </w:style>
  <w:style w:type="paragraph" w:styleId="Footer">
    <w:name w:val="footer"/>
    <w:basedOn w:val="Normal"/>
    <w:link w:val="FooterChar"/>
    <w:uiPriority w:val="99"/>
    <w:semiHidden/>
    <w:unhideWhenUsed/>
    <w:rsid w:val="00AD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54"/>
  </w:style>
  <w:style w:type="paragraph" w:styleId="BalloonText">
    <w:name w:val="Balloon Text"/>
    <w:basedOn w:val="Normal"/>
    <w:link w:val="BalloonTextChar"/>
    <w:uiPriority w:val="99"/>
    <w:semiHidden/>
    <w:unhideWhenUsed/>
    <w:rsid w:val="00AD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47BC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cp:lastPrinted>2023-03-18T13:00:00Z</cp:lastPrinted>
  <dcterms:created xsi:type="dcterms:W3CDTF">2023-03-25T17:57:00Z</dcterms:created>
  <dcterms:modified xsi:type="dcterms:W3CDTF">2023-04-11T16:24:00Z</dcterms:modified>
</cp:coreProperties>
</file>