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CCCC" w14:textId="0A5132AB" w:rsidR="0049759C" w:rsidRDefault="007A686F">
      <w:r>
        <w:rPr>
          <w:noProof/>
        </w:rPr>
        <w:drawing>
          <wp:inline distT="0" distB="0" distL="0" distR="0" wp14:anchorId="0C60F171" wp14:editId="7E5126FA">
            <wp:extent cx="1417320" cy="722447"/>
            <wp:effectExtent l="0" t="0" r="0" b="190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87" cy="72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188AF" w14:textId="03B5951E" w:rsidR="007A686F" w:rsidRDefault="007A686F"/>
    <w:p w14:paraId="682656D2" w14:textId="0D8986A0" w:rsidR="007A686F" w:rsidRPr="00322B55" w:rsidRDefault="007A686F" w:rsidP="007A686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22B5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Subject </w:t>
      </w:r>
      <w:r w:rsidR="00576D3D" w:rsidRPr="00322B55">
        <w:rPr>
          <w:rFonts w:asciiTheme="majorHAnsi" w:hAnsiTheme="majorHAnsi" w:cstheme="majorHAnsi"/>
          <w:b/>
          <w:bCs/>
          <w:sz w:val="24"/>
          <w:szCs w:val="24"/>
          <w:u w:val="single"/>
        </w:rPr>
        <w:t>Champions</w:t>
      </w:r>
      <w:r w:rsidRPr="00322B5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at Kehelland School</w:t>
      </w:r>
    </w:p>
    <w:p w14:paraId="3A9609FE" w14:textId="290A25E6" w:rsidR="007A686F" w:rsidRPr="00322B55" w:rsidRDefault="007A686F" w:rsidP="007A686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55CAD1E" w14:textId="01187637" w:rsidR="007A686F" w:rsidRPr="00322B55" w:rsidRDefault="007A686F" w:rsidP="007A686F">
      <w:pPr>
        <w:rPr>
          <w:rFonts w:asciiTheme="majorHAnsi" w:hAnsiTheme="majorHAnsi" w:cstheme="majorHAnsi"/>
          <w:sz w:val="24"/>
          <w:szCs w:val="24"/>
        </w:rPr>
      </w:pPr>
      <w:r w:rsidRPr="00322B55">
        <w:rPr>
          <w:rFonts w:asciiTheme="majorHAnsi" w:hAnsiTheme="majorHAnsi" w:cstheme="majorHAnsi"/>
          <w:sz w:val="24"/>
          <w:szCs w:val="24"/>
        </w:rPr>
        <w:t xml:space="preserve">At Kehelland Village School subject </w:t>
      </w:r>
      <w:r w:rsidR="00F909D8">
        <w:rPr>
          <w:rFonts w:asciiTheme="majorHAnsi" w:hAnsiTheme="majorHAnsi" w:cstheme="majorHAnsi"/>
          <w:sz w:val="24"/>
          <w:szCs w:val="24"/>
        </w:rPr>
        <w:t>responsibilities are</w:t>
      </w:r>
      <w:r w:rsidRPr="00322B55">
        <w:rPr>
          <w:rFonts w:asciiTheme="majorHAnsi" w:hAnsiTheme="majorHAnsi" w:cstheme="majorHAnsi"/>
          <w:sz w:val="24"/>
          <w:szCs w:val="24"/>
        </w:rPr>
        <w:t xml:space="preserve"> s</w:t>
      </w:r>
      <w:r w:rsidR="00576D3D" w:rsidRPr="00322B55">
        <w:rPr>
          <w:rFonts w:asciiTheme="majorHAnsi" w:hAnsiTheme="majorHAnsi" w:cstheme="majorHAnsi"/>
          <w:sz w:val="24"/>
          <w:szCs w:val="24"/>
        </w:rPr>
        <w:t>hared between staff, who actively love and fully champion their subjects</w:t>
      </w:r>
      <w:r w:rsidRPr="00322B55">
        <w:rPr>
          <w:rFonts w:asciiTheme="majorHAnsi" w:hAnsiTheme="majorHAnsi" w:cstheme="majorHAnsi"/>
          <w:sz w:val="24"/>
          <w:szCs w:val="24"/>
        </w:rPr>
        <w:t>.</w:t>
      </w:r>
      <w:r w:rsidR="00576D3D" w:rsidRPr="00322B55">
        <w:rPr>
          <w:rFonts w:asciiTheme="majorHAnsi" w:hAnsiTheme="majorHAnsi" w:cstheme="majorHAnsi"/>
          <w:sz w:val="24"/>
          <w:szCs w:val="24"/>
        </w:rPr>
        <w:t xml:space="preserve"> </w:t>
      </w:r>
      <w:r w:rsidR="00F909D8">
        <w:rPr>
          <w:rFonts w:asciiTheme="majorHAnsi" w:hAnsiTheme="majorHAnsi" w:cstheme="majorHAnsi"/>
          <w:sz w:val="24"/>
          <w:szCs w:val="24"/>
        </w:rPr>
        <w:t>They are our</w:t>
      </w:r>
      <w:r w:rsidR="00576D3D" w:rsidRPr="00322B55">
        <w:rPr>
          <w:rFonts w:asciiTheme="majorHAnsi" w:hAnsiTheme="majorHAnsi" w:cstheme="majorHAnsi"/>
          <w:sz w:val="24"/>
          <w:szCs w:val="24"/>
        </w:rPr>
        <w:t xml:space="preserve"> “Subject Champions”. </w:t>
      </w:r>
      <w:r w:rsidRPr="00322B55">
        <w:rPr>
          <w:rFonts w:asciiTheme="majorHAnsi" w:hAnsiTheme="majorHAnsi" w:cstheme="majorHAnsi"/>
          <w:sz w:val="24"/>
          <w:szCs w:val="24"/>
        </w:rPr>
        <w:t xml:space="preserve"> Each staff member has several subjects that they </w:t>
      </w:r>
      <w:r w:rsidR="00576D3D" w:rsidRPr="00322B55">
        <w:rPr>
          <w:rFonts w:asciiTheme="majorHAnsi" w:hAnsiTheme="majorHAnsi" w:cstheme="majorHAnsi"/>
          <w:sz w:val="24"/>
          <w:szCs w:val="24"/>
        </w:rPr>
        <w:t>champion</w:t>
      </w:r>
      <w:r w:rsidRPr="00322B55">
        <w:rPr>
          <w:rFonts w:asciiTheme="majorHAnsi" w:hAnsiTheme="majorHAnsi" w:cstheme="majorHAnsi"/>
          <w:sz w:val="24"/>
          <w:szCs w:val="24"/>
        </w:rPr>
        <w:t>, paying close attention to the quality of learning, progression, passion and retained knowledge</w:t>
      </w:r>
      <w:r w:rsidR="00F909D8">
        <w:rPr>
          <w:rFonts w:asciiTheme="majorHAnsi" w:hAnsiTheme="majorHAnsi" w:cstheme="majorHAnsi"/>
          <w:sz w:val="24"/>
          <w:szCs w:val="24"/>
        </w:rPr>
        <w:t>/</w:t>
      </w:r>
      <w:r w:rsidRPr="00322B55">
        <w:rPr>
          <w:rFonts w:asciiTheme="majorHAnsi" w:hAnsiTheme="majorHAnsi" w:cstheme="majorHAnsi"/>
          <w:sz w:val="24"/>
          <w:szCs w:val="24"/>
        </w:rPr>
        <w:t>skills</w:t>
      </w:r>
      <w:r w:rsidR="00F909D8">
        <w:rPr>
          <w:rFonts w:asciiTheme="majorHAnsi" w:hAnsiTheme="majorHAnsi" w:cstheme="majorHAnsi"/>
          <w:sz w:val="24"/>
          <w:szCs w:val="24"/>
        </w:rPr>
        <w:t xml:space="preserve"> and ultimately outcomes for our children</w:t>
      </w:r>
      <w:r w:rsidRPr="00322B55">
        <w:rPr>
          <w:rFonts w:asciiTheme="majorHAnsi" w:hAnsiTheme="majorHAnsi" w:cstheme="majorHAnsi"/>
          <w:sz w:val="24"/>
          <w:szCs w:val="24"/>
        </w:rPr>
        <w:t>.</w:t>
      </w:r>
      <w:r w:rsidR="00BA4E7C" w:rsidRPr="00322B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EF72FE5" w14:textId="201943BA" w:rsidR="007A686F" w:rsidRPr="00322B55" w:rsidRDefault="007A686F" w:rsidP="007A686F">
      <w:pPr>
        <w:rPr>
          <w:rFonts w:asciiTheme="majorHAnsi" w:hAnsiTheme="majorHAnsi" w:cstheme="majorHAnsi"/>
          <w:sz w:val="24"/>
          <w:szCs w:val="24"/>
        </w:rPr>
      </w:pPr>
      <w:r w:rsidRPr="00322B55">
        <w:rPr>
          <w:rFonts w:asciiTheme="majorHAnsi" w:hAnsiTheme="majorHAnsi" w:cstheme="majorHAnsi"/>
          <w:sz w:val="24"/>
          <w:szCs w:val="24"/>
        </w:rPr>
        <w:t>Overview of staff responsibilities</w:t>
      </w:r>
      <w:r w:rsidR="00576D3D" w:rsidRPr="00322B55">
        <w:rPr>
          <w:rFonts w:asciiTheme="majorHAnsi" w:hAnsiTheme="majorHAnsi" w:cstheme="majorHAnsi"/>
          <w:sz w:val="24"/>
          <w:szCs w:val="24"/>
        </w:rPr>
        <w:t xml:space="preserve"> including Subject Champions</w:t>
      </w:r>
      <w:r w:rsidRPr="00322B55">
        <w:rPr>
          <w:rFonts w:asciiTheme="majorHAnsi" w:hAnsiTheme="majorHAnsi" w:cstheme="majorHAnsi"/>
          <w:sz w:val="24"/>
          <w:szCs w:val="24"/>
        </w:rPr>
        <w:t xml:space="preserve"> –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4111"/>
        <w:gridCol w:w="1843"/>
      </w:tblGrid>
      <w:tr w:rsidR="00F909D8" w:rsidRPr="00322B55" w14:paraId="778040F8" w14:textId="77777777" w:rsidTr="00F909D8">
        <w:tc>
          <w:tcPr>
            <w:tcW w:w="1838" w:type="dxa"/>
          </w:tcPr>
          <w:p w14:paraId="4EC33EDE" w14:textId="4B50AF5B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Staff member</w:t>
            </w:r>
          </w:p>
        </w:tc>
        <w:tc>
          <w:tcPr>
            <w:tcW w:w="2268" w:type="dxa"/>
          </w:tcPr>
          <w:p w14:paraId="334FB2E0" w14:textId="39FE72E0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Curriculum Area</w:t>
            </w:r>
          </w:p>
        </w:tc>
        <w:tc>
          <w:tcPr>
            <w:tcW w:w="4111" w:type="dxa"/>
          </w:tcPr>
          <w:p w14:paraId="138E0841" w14:textId="260DABF0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Other Responsibilities</w:t>
            </w:r>
          </w:p>
        </w:tc>
        <w:tc>
          <w:tcPr>
            <w:tcW w:w="1843" w:type="dxa"/>
          </w:tcPr>
          <w:p w14:paraId="4ADF6706" w14:textId="76852F9D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Teaching</w:t>
            </w:r>
          </w:p>
        </w:tc>
      </w:tr>
      <w:tr w:rsidR="00F909D8" w:rsidRPr="00322B55" w14:paraId="0158586D" w14:textId="77777777" w:rsidTr="00F909D8">
        <w:tc>
          <w:tcPr>
            <w:tcW w:w="1838" w:type="dxa"/>
          </w:tcPr>
          <w:p w14:paraId="0E496A99" w14:textId="708396F0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Mrs Watkins</w:t>
            </w:r>
          </w:p>
        </w:tc>
        <w:tc>
          <w:tcPr>
            <w:tcW w:w="2268" w:type="dxa"/>
          </w:tcPr>
          <w:p w14:paraId="42B94D1F" w14:textId="77777777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Computing</w:t>
            </w:r>
          </w:p>
          <w:p w14:paraId="4F0B1AFC" w14:textId="77777777" w:rsidR="00F909D8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Reading (KS2)</w:t>
            </w:r>
          </w:p>
          <w:p w14:paraId="619D65F3" w14:textId="77777777" w:rsidR="00F909D8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</w:t>
            </w:r>
          </w:p>
          <w:p w14:paraId="31D2588C" w14:textId="77777777" w:rsidR="00F909D8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DT</w:t>
            </w:r>
          </w:p>
          <w:p w14:paraId="0B69F1F4" w14:textId="77777777" w:rsidR="0034701E" w:rsidRDefault="0034701E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Art</w:t>
            </w:r>
          </w:p>
          <w:p w14:paraId="318B36D7" w14:textId="110C7613" w:rsidR="00D06C7E" w:rsidRPr="00322B55" w:rsidRDefault="00D06C7E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Outdoor Learning</w:t>
            </w:r>
          </w:p>
        </w:tc>
        <w:tc>
          <w:tcPr>
            <w:tcW w:w="4111" w:type="dxa"/>
          </w:tcPr>
          <w:p w14:paraId="5868B7E6" w14:textId="5DC38559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</w:p>
          <w:p w14:paraId="2674EC16" w14:textId="77777777" w:rsidR="00F909D8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DSL</w:t>
            </w:r>
          </w:p>
          <w:p w14:paraId="6F4BA6B8" w14:textId="6AA9E66A" w:rsidR="00CC1B4C" w:rsidRDefault="00CC1B4C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SENDCO</w:t>
            </w:r>
          </w:p>
          <w:p w14:paraId="30BB7296" w14:textId="2EFB670C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Prevent Lead</w:t>
            </w:r>
          </w:p>
          <w:p w14:paraId="33085B69" w14:textId="77777777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DT for CiC</w:t>
            </w:r>
          </w:p>
          <w:p w14:paraId="5EBD87D0" w14:textId="77777777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 xml:space="preserve">Mental Health Lead </w:t>
            </w:r>
          </w:p>
          <w:p w14:paraId="49A1A777" w14:textId="29B39DB0" w:rsidR="00F909D8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Pupil Premium and Disadvantaged Lead</w:t>
            </w:r>
          </w:p>
          <w:p w14:paraId="57122041" w14:textId="0282D280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Sport Premium Lead</w:t>
            </w:r>
          </w:p>
          <w:p w14:paraId="0B5110CE" w14:textId="77777777" w:rsidR="00F909D8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Attendance Lead</w:t>
            </w:r>
          </w:p>
          <w:p w14:paraId="4E7A88EF" w14:textId="77777777" w:rsidR="00F909D8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Pedagogy Lead</w:t>
            </w:r>
          </w:p>
          <w:p w14:paraId="44C3A5FB" w14:textId="5D14CFE4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EVC</w:t>
            </w:r>
          </w:p>
        </w:tc>
        <w:tc>
          <w:tcPr>
            <w:tcW w:w="1843" w:type="dxa"/>
          </w:tcPr>
          <w:p w14:paraId="20C359CA" w14:textId="244FC25B" w:rsidR="00F909D8" w:rsidRPr="00322B55" w:rsidRDefault="00F909D8" w:rsidP="007A68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Non class based</w:t>
            </w:r>
          </w:p>
        </w:tc>
      </w:tr>
      <w:tr w:rsidR="00F909D8" w:rsidRPr="00322B55" w14:paraId="3C5E61A3" w14:textId="77777777" w:rsidTr="00F909D8">
        <w:tc>
          <w:tcPr>
            <w:tcW w:w="1838" w:type="dxa"/>
          </w:tcPr>
          <w:p w14:paraId="3545105C" w14:textId="16BB725A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 xml:space="preserve">Mrs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Green</w:t>
            </w:r>
          </w:p>
        </w:tc>
        <w:tc>
          <w:tcPr>
            <w:tcW w:w="2268" w:type="dxa"/>
          </w:tcPr>
          <w:p w14:paraId="2F5A01E7" w14:textId="4D8FFA52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Phonics</w:t>
            </w:r>
          </w:p>
          <w:p w14:paraId="35916D32" w14:textId="24527630" w:rsidR="00F909D8" w:rsidRPr="00322B55" w:rsidRDefault="00524D1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Writing</w:t>
            </w:r>
          </w:p>
        </w:tc>
        <w:tc>
          <w:tcPr>
            <w:tcW w:w="4111" w:type="dxa"/>
          </w:tcPr>
          <w:p w14:paraId="63384DA7" w14:textId="60FD00E5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EYFS Lead</w:t>
            </w:r>
          </w:p>
          <w:p w14:paraId="21B3A266" w14:textId="77777777" w:rsidR="00F909D8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SENDCO</w:t>
            </w: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716D8FE" w14:textId="0369F7CD" w:rsidR="00EC0AAA" w:rsidRPr="00322B55" w:rsidRDefault="00EC0AAA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Deputy DSL</w:t>
            </w:r>
          </w:p>
        </w:tc>
        <w:tc>
          <w:tcPr>
            <w:tcW w:w="1843" w:type="dxa"/>
          </w:tcPr>
          <w:p w14:paraId="328F3E86" w14:textId="03EEA603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 xml:space="preserve">EYFS/Y1/Y2 </w:t>
            </w:r>
          </w:p>
        </w:tc>
      </w:tr>
      <w:tr w:rsidR="00F909D8" w:rsidRPr="00322B55" w14:paraId="511BA3B6" w14:textId="77777777" w:rsidTr="00F909D8">
        <w:trPr>
          <w:trHeight w:val="404"/>
        </w:trPr>
        <w:tc>
          <w:tcPr>
            <w:tcW w:w="1838" w:type="dxa"/>
          </w:tcPr>
          <w:p w14:paraId="0BD48495" w14:textId="1785573E" w:rsidR="00F909D8" w:rsidRPr="00322B55" w:rsidRDefault="00EC0AAA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Mrs Bartaby</w:t>
            </w:r>
          </w:p>
        </w:tc>
        <w:tc>
          <w:tcPr>
            <w:tcW w:w="2268" w:type="dxa"/>
          </w:tcPr>
          <w:p w14:paraId="0F7ADCE1" w14:textId="77777777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Maths</w:t>
            </w:r>
          </w:p>
          <w:p w14:paraId="62152B3A" w14:textId="77777777" w:rsidR="00F909D8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Geography</w:t>
            </w:r>
          </w:p>
          <w:p w14:paraId="72EEFDDA" w14:textId="18467A54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History</w:t>
            </w:r>
          </w:p>
        </w:tc>
        <w:tc>
          <w:tcPr>
            <w:tcW w:w="4111" w:type="dxa"/>
          </w:tcPr>
          <w:p w14:paraId="558D771A" w14:textId="135437A9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EF14B" w14:textId="5F47CC79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Y5/6</w:t>
            </w:r>
          </w:p>
        </w:tc>
      </w:tr>
      <w:tr w:rsidR="00F909D8" w:rsidRPr="00322B55" w14:paraId="7367B6D6" w14:textId="77777777" w:rsidTr="00F909D8">
        <w:tc>
          <w:tcPr>
            <w:tcW w:w="1838" w:type="dxa"/>
          </w:tcPr>
          <w:p w14:paraId="2C645250" w14:textId="63F6FAA0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 xml:space="preserve">Mrs </w:t>
            </w:r>
            <w:r w:rsidR="00EC0AAA">
              <w:rPr>
                <w:rFonts w:asciiTheme="majorHAnsi" w:hAnsiTheme="majorHAnsi" w:cstheme="majorHAnsi"/>
                <w:sz w:val="24"/>
                <w:szCs w:val="24"/>
              </w:rPr>
              <w:t>Colt</w:t>
            </w:r>
          </w:p>
        </w:tc>
        <w:tc>
          <w:tcPr>
            <w:tcW w:w="2268" w:type="dxa"/>
          </w:tcPr>
          <w:p w14:paraId="15C7C697" w14:textId="77777777" w:rsidR="00F909D8" w:rsidRDefault="00193FD6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French</w:t>
            </w:r>
          </w:p>
          <w:p w14:paraId="71BB9891" w14:textId="77777777" w:rsidR="00193FD6" w:rsidRDefault="00193FD6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</w:t>
            </w:r>
          </w:p>
          <w:p w14:paraId="435433C9" w14:textId="77777777" w:rsidR="00193FD6" w:rsidRDefault="00193FD6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Science </w:t>
            </w:r>
          </w:p>
          <w:p w14:paraId="1FB68EB2" w14:textId="759CB6B6" w:rsidR="00193FD6" w:rsidRPr="00322B55" w:rsidRDefault="00193FD6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Music</w:t>
            </w:r>
          </w:p>
        </w:tc>
        <w:tc>
          <w:tcPr>
            <w:tcW w:w="4111" w:type="dxa"/>
          </w:tcPr>
          <w:p w14:paraId="7DCB5D58" w14:textId="731A5B06" w:rsidR="00F909D8" w:rsidRPr="00322B55" w:rsidRDefault="00F909D8" w:rsidP="00F909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8D0F04" w14:textId="7FD44F47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85E9D0" w14:textId="65973975" w:rsidR="00F909D8" w:rsidRPr="00322B55" w:rsidRDefault="00F909D8" w:rsidP="00DA11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2B55">
              <w:rPr>
                <w:rFonts w:asciiTheme="majorHAnsi" w:hAnsiTheme="majorHAnsi" w:cstheme="majorHAnsi"/>
                <w:sz w:val="24"/>
                <w:szCs w:val="24"/>
              </w:rPr>
              <w:t>Y3/4</w:t>
            </w:r>
          </w:p>
        </w:tc>
      </w:tr>
    </w:tbl>
    <w:p w14:paraId="18C49EB0" w14:textId="288E2A3C" w:rsidR="007A686F" w:rsidRPr="00322B55" w:rsidRDefault="007A686F" w:rsidP="007A686F">
      <w:pPr>
        <w:rPr>
          <w:rFonts w:asciiTheme="majorHAnsi" w:hAnsiTheme="majorHAnsi" w:cstheme="majorHAnsi"/>
          <w:sz w:val="24"/>
          <w:szCs w:val="24"/>
        </w:rPr>
      </w:pPr>
    </w:p>
    <w:p w14:paraId="3B249621" w14:textId="05A0518C" w:rsidR="00BA4E7C" w:rsidRDefault="00BA4E7C" w:rsidP="007A686F">
      <w:pPr>
        <w:rPr>
          <w:rFonts w:asciiTheme="majorHAnsi" w:hAnsiTheme="majorHAnsi" w:cstheme="majorHAnsi"/>
          <w:sz w:val="24"/>
          <w:szCs w:val="24"/>
        </w:rPr>
      </w:pPr>
    </w:p>
    <w:p w14:paraId="72652E5D" w14:textId="77777777" w:rsidR="00BA4E7C" w:rsidRPr="007A686F" w:rsidRDefault="00BA4E7C" w:rsidP="007A686F">
      <w:pPr>
        <w:rPr>
          <w:rFonts w:asciiTheme="majorHAnsi" w:hAnsiTheme="majorHAnsi" w:cstheme="majorHAnsi"/>
          <w:sz w:val="24"/>
          <w:szCs w:val="24"/>
        </w:rPr>
      </w:pPr>
    </w:p>
    <w:sectPr w:rsidR="00BA4E7C" w:rsidRPr="007A686F" w:rsidSect="007A6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F"/>
    <w:rsid w:val="000C6842"/>
    <w:rsid w:val="0014699B"/>
    <w:rsid w:val="00193FD6"/>
    <w:rsid w:val="002272A6"/>
    <w:rsid w:val="00231551"/>
    <w:rsid w:val="002568A2"/>
    <w:rsid w:val="0027386B"/>
    <w:rsid w:val="00322B55"/>
    <w:rsid w:val="0034701E"/>
    <w:rsid w:val="00474C43"/>
    <w:rsid w:val="0049759C"/>
    <w:rsid w:val="00524D18"/>
    <w:rsid w:val="005675CB"/>
    <w:rsid w:val="00576D3D"/>
    <w:rsid w:val="005A5A61"/>
    <w:rsid w:val="005F17F5"/>
    <w:rsid w:val="007A686F"/>
    <w:rsid w:val="00B913C2"/>
    <w:rsid w:val="00BA4E7C"/>
    <w:rsid w:val="00CC1B4C"/>
    <w:rsid w:val="00CE6937"/>
    <w:rsid w:val="00D06C7E"/>
    <w:rsid w:val="00DA119B"/>
    <w:rsid w:val="00EC0AAA"/>
    <w:rsid w:val="00EC0D79"/>
    <w:rsid w:val="00EE6C6B"/>
    <w:rsid w:val="00F9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DE3B"/>
  <w15:chartTrackingRefBased/>
  <w15:docId w15:val="{4AA7318B-FE46-4506-B3DA-91444A8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2" ma:contentTypeDescription="Create a new document." ma:contentTypeScope="" ma:versionID="75a02b4d0edbe7ca9e1c7accb825e22e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65f14d935f337565d51bcfbdaa552e9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250137-6882-43ea-a8e6-6119dfa01672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DA5B9-A762-4980-9D69-CCAD7721B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ad69-ea65-4c03-ae55-2ca25d8cd3c8"/>
    <ds:schemaRef ds:uri="33ff701b-72a6-4d6c-b2cf-0cf32830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CE9D2-8227-4E91-AE65-0001923DF83C}">
  <ds:schemaRefs>
    <ds:schemaRef ds:uri="http://schemas.microsoft.com/office/2006/metadata/properties"/>
    <ds:schemaRef ds:uri="http://schemas.microsoft.com/office/infopath/2007/PartnerControls"/>
    <ds:schemaRef ds:uri="33ff701b-72a6-4d6c-b2cf-0cf32830deee"/>
    <ds:schemaRef ds:uri="c37fad69-ea65-4c03-ae55-2ca25d8cd3c8"/>
  </ds:schemaRefs>
</ds:datastoreItem>
</file>

<file path=customXml/itemProps3.xml><?xml version="1.0" encoding="utf-8"?>
<ds:datastoreItem xmlns:ds="http://schemas.openxmlformats.org/officeDocument/2006/customXml" ds:itemID="{2A168EAB-3ABE-45C9-9AE6-421915A94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Kehelland - Headteacher</dc:creator>
  <cp:keywords/>
  <dc:description/>
  <cp:lastModifiedBy>Nancy Barrows</cp:lastModifiedBy>
  <cp:revision>9</cp:revision>
  <cp:lastPrinted>2026-03-10T10:59:00Z</cp:lastPrinted>
  <dcterms:created xsi:type="dcterms:W3CDTF">2026-03-10T10:56:00Z</dcterms:created>
  <dcterms:modified xsi:type="dcterms:W3CDTF">2026-03-10T11:33:00Z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  <property fmtid="{D5CDD505-2E9C-101B-9397-08002B2CF9AE}" pid="3" name="MediaServiceImageTags">
    <vt:lpwstr/>
  </property>
</Properties>
</file>